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8C" w:rsidRPr="00B8516E" w:rsidRDefault="00F1488C" w:rsidP="00B8516E">
      <w:pPr>
        <w:adjustRightInd w:val="0"/>
        <w:snapToGrid w:val="0"/>
        <w:jc w:val="center"/>
        <w:rPr>
          <w:rFonts w:ascii="Times New Roman" w:eastAsia="華康魏碑體(P)" w:hAnsi="Times New Roman" w:cs="Times New Roman"/>
          <w:sz w:val="28"/>
          <w:szCs w:val="28"/>
        </w:rPr>
      </w:pPr>
      <w:r w:rsidRPr="00B8516E">
        <w:rPr>
          <w:rFonts w:ascii="Times New Roman" w:eastAsia="華康魏碑體(P)" w:hAnsi="Times New Roman" w:cs="Times New Roman"/>
          <w:sz w:val="40"/>
          <w:szCs w:val="40"/>
        </w:rPr>
        <w:t>第一課</w:t>
      </w:r>
      <w:r w:rsidRPr="00B8516E">
        <w:rPr>
          <w:rFonts w:ascii="Times New Roman" w:eastAsia="華康魏碑體(P)" w:hAnsi="Times New Roman" w:cs="Times New Roman"/>
          <w:sz w:val="40"/>
          <w:szCs w:val="40"/>
        </w:rPr>
        <w:t xml:space="preserve">  </w:t>
      </w:r>
      <w:r w:rsidRPr="00B8516E">
        <w:rPr>
          <w:rFonts w:ascii="Times New Roman" w:eastAsia="華康魏碑體(P)" w:hAnsi="Times New Roman" w:cs="Times New Roman"/>
          <w:sz w:val="40"/>
          <w:szCs w:val="40"/>
        </w:rPr>
        <w:t>羅馬書概論</w:t>
      </w:r>
      <w:r w:rsidRPr="00B8516E">
        <w:rPr>
          <w:rFonts w:ascii="Times New Roman" w:eastAsia="華康魏碑體(P)" w:hAnsi="Times New Roman" w:cs="Times New Roman"/>
          <w:sz w:val="40"/>
          <w:szCs w:val="40"/>
        </w:rPr>
        <w:t xml:space="preserve">, </w:t>
      </w:r>
      <w:r w:rsidRPr="00B8516E">
        <w:rPr>
          <w:rFonts w:ascii="Times New Roman" w:eastAsia="華康魏碑體(P)" w:hAnsi="Times New Roman" w:cs="Times New Roman"/>
          <w:sz w:val="40"/>
          <w:szCs w:val="40"/>
        </w:rPr>
        <w:t>福音的本質</w:t>
      </w:r>
      <w:r w:rsidRPr="00B8516E">
        <w:rPr>
          <w:rFonts w:ascii="Times New Roman" w:eastAsia="華康魏碑體(P)" w:hAnsi="Times New Roman" w:cs="Times New Roman"/>
          <w:sz w:val="28"/>
          <w:szCs w:val="28"/>
        </w:rPr>
        <w:t xml:space="preserve">  </w:t>
      </w:r>
      <w:r w:rsidRPr="00B8516E">
        <w:rPr>
          <w:rFonts w:ascii="Times New Roman" w:eastAsia="華康魏碑體(P)" w:hAnsi="Times New Roman" w:cs="Times New Roman"/>
          <w:b/>
          <w:sz w:val="28"/>
          <w:szCs w:val="28"/>
        </w:rPr>
        <w:t>(</w:t>
      </w:r>
      <w:r w:rsidRPr="00B8516E">
        <w:rPr>
          <w:rFonts w:ascii="Times New Roman" w:eastAsia="華康魏碑體(P)" w:hAnsi="Times New Roman" w:cs="Times New Roman"/>
          <w:b/>
          <w:sz w:val="28"/>
          <w:szCs w:val="28"/>
        </w:rPr>
        <w:t>羅馬書</w:t>
      </w:r>
      <w:r w:rsidRPr="00B8516E">
        <w:rPr>
          <w:rFonts w:ascii="Times New Roman" w:eastAsia="華康魏碑體(P)" w:hAnsi="Times New Roman" w:cs="Times New Roman"/>
          <w:sz w:val="28"/>
          <w:szCs w:val="28"/>
        </w:rPr>
        <w:t>1:1 – 1:17)</w:t>
      </w:r>
    </w:p>
    <w:p w:rsidR="00F25B7B" w:rsidRPr="00B8516E" w:rsidRDefault="00F25B7B" w:rsidP="00B8516E">
      <w:pPr>
        <w:adjustRightInd w:val="0"/>
        <w:snapToGrid w:val="0"/>
        <w:jc w:val="center"/>
        <w:rPr>
          <w:rFonts w:ascii="Times New Roman" w:eastAsia="華康魏碑體(P)" w:hAnsi="Times New Roman" w:cs="Times New Roman"/>
          <w:sz w:val="36"/>
          <w:szCs w:val="28"/>
        </w:rPr>
      </w:pPr>
    </w:p>
    <w:p w:rsidR="00F1488C" w:rsidRPr="00B8516E" w:rsidRDefault="00F1488C" w:rsidP="00B8516E">
      <w:pPr>
        <w:adjustRightInd w:val="0"/>
        <w:snapToGrid w:val="0"/>
        <w:rPr>
          <w:rFonts w:ascii="Times New Roman" w:eastAsia="華康魏碑體(P)" w:hAnsi="Times New Roman" w:cs="Times New Roman" w:hint="eastAsia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8"/>
          <w:szCs w:val="26"/>
        </w:rPr>
        <w:t>一</w:t>
      </w:r>
      <w:r w:rsidRPr="00B8516E">
        <w:rPr>
          <w:rFonts w:ascii="Times New Roman" w:eastAsia="華康魏碑體(P)" w:hAnsi="Times New Roman" w:cs="Times New Roman"/>
          <w:sz w:val="28"/>
          <w:szCs w:val="26"/>
        </w:rPr>
        <w:t xml:space="preserve">. </w:t>
      </w:r>
      <w:r w:rsidRPr="00B8516E">
        <w:rPr>
          <w:rFonts w:ascii="Times New Roman" w:eastAsia="華康魏碑體(P)" w:hAnsi="Times New Roman" w:cs="Times New Roman"/>
          <w:sz w:val="28"/>
          <w:szCs w:val="26"/>
        </w:rPr>
        <w:t>作者</w:t>
      </w:r>
      <w:r w:rsidRPr="00B8516E">
        <w:rPr>
          <w:rFonts w:ascii="Times New Roman" w:eastAsia="華康魏碑體(P)" w:hAnsi="Times New Roman" w:cs="Times New Roman"/>
          <w:sz w:val="28"/>
          <w:szCs w:val="26"/>
        </w:rPr>
        <w:t>: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 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大數人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“</w:t>
      </w:r>
      <w:r w:rsidR="00B8516E" w:rsidRPr="00B8516E">
        <w:rPr>
          <w:rFonts w:ascii="Times New Roman" w:eastAsia="華康魏碑體(P)" w:hAnsi="Times New Roman" w:cs="Times New Roman" w:hint="eastAsia"/>
          <w:sz w:val="24"/>
          <w:szCs w:val="26"/>
          <w:u w:val="single"/>
        </w:rPr>
        <w:t xml:space="preserve"> </w:t>
      </w:r>
      <w:r w:rsidRPr="00B8516E">
        <w:rPr>
          <w:rFonts w:ascii="Times New Roman" w:eastAsia="華康魏碑體(P)" w:hAnsi="Times New Roman" w:cs="Times New Roman"/>
          <w:sz w:val="24"/>
          <w:szCs w:val="26"/>
          <w:u w:val="single"/>
        </w:rPr>
        <w:t>保羅</w:t>
      </w:r>
      <w:r w:rsidR="00B8516E">
        <w:rPr>
          <w:rFonts w:ascii="Times New Roman" w:eastAsia="華康魏碑體(P)" w:hAnsi="Times New Roman" w:cs="Times New Roman" w:hint="eastAsia"/>
          <w:sz w:val="24"/>
          <w:szCs w:val="26"/>
          <w:u w:val="single"/>
        </w:rPr>
        <w:t xml:space="preserve">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”.  </w:t>
      </w:r>
      <w:proofErr w:type="gramStart"/>
      <w:r w:rsidRPr="00B8516E">
        <w:rPr>
          <w:rFonts w:ascii="Times New Roman" w:eastAsia="華康魏碑體(P)" w:hAnsi="Times New Roman" w:cs="Times New Roman"/>
          <w:sz w:val="24"/>
          <w:szCs w:val="26"/>
        </w:rPr>
        <w:t>羅馬書實為</w:t>
      </w:r>
      <w:proofErr w:type="gramEnd"/>
      <w:r w:rsidRPr="00B8516E">
        <w:rPr>
          <w:rFonts w:ascii="Times New Roman" w:eastAsia="華康魏碑體(P)" w:hAnsi="Times New Roman" w:cs="Times New Roman"/>
          <w:sz w:val="24"/>
          <w:szCs w:val="26"/>
        </w:rPr>
        <w:t>保羅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由</w:t>
      </w:r>
      <w:r w:rsidRPr="00B8516E">
        <w:rPr>
          <w:rFonts w:ascii="Times New Roman" w:eastAsia="華康魏碑體(P)" w:hAnsi="Times New Roman" w:cs="Times New Roman"/>
          <w:sz w:val="24"/>
          <w:szCs w:val="26"/>
          <w:u w:val="single"/>
        </w:rPr>
        <w:t>法利賽</w:t>
      </w:r>
      <w:proofErr w:type="gramStart"/>
      <w:r w:rsidRPr="00B8516E">
        <w:rPr>
          <w:rFonts w:ascii="Times New Roman" w:eastAsia="華康魏碑體(P)" w:hAnsi="Times New Roman" w:cs="Times New Roman"/>
          <w:sz w:val="24"/>
          <w:szCs w:val="26"/>
        </w:rPr>
        <w:t>人蒙召成為</w:t>
      </w:r>
      <w:proofErr w:type="gramEnd"/>
      <w:r w:rsidRPr="00B8516E">
        <w:rPr>
          <w:rFonts w:ascii="Times New Roman" w:eastAsia="華康魏碑體(P)" w:hAnsi="Times New Roman" w:cs="Times New Roman"/>
          <w:sz w:val="24"/>
          <w:szCs w:val="26"/>
        </w:rPr>
        <w:t>基督徒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又</w:t>
      </w:r>
      <w:proofErr w:type="gramStart"/>
      <w:r w:rsidRPr="00B8516E">
        <w:rPr>
          <w:rFonts w:ascii="Times New Roman" w:eastAsia="華康魏碑體(P)" w:hAnsi="Times New Roman" w:cs="Times New Roman"/>
          <w:sz w:val="24"/>
          <w:szCs w:val="26"/>
        </w:rPr>
        <w:t>被神揀選</w:t>
      </w:r>
      <w:proofErr w:type="gramEnd"/>
      <w:r w:rsidRPr="00B8516E">
        <w:rPr>
          <w:rFonts w:ascii="Times New Roman" w:eastAsia="華康魏碑體(P)" w:hAnsi="Times New Roman" w:cs="Times New Roman"/>
          <w:sz w:val="24"/>
          <w:szCs w:val="26"/>
        </w:rPr>
        <w:t>差遣成為</w:t>
      </w:r>
      <w:r w:rsidR="00B8516E">
        <w:rPr>
          <w:rFonts w:ascii="Times New Roman" w:eastAsia="華康魏碑體(P)" w:hAnsi="Times New Roman" w:cs="Times New Roman" w:hint="eastAsia"/>
          <w:sz w:val="24"/>
          <w:szCs w:val="26"/>
        </w:rPr>
        <w:t xml:space="preserve"> </w:t>
      </w:r>
      <w:r w:rsidR="00B8516E" w:rsidRPr="00B8516E">
        <w:rPr>
          <w:rFonts w:ascii="Times New Roman" w:eastAsia="華康魏碑體(P)" w:hAnsi="Times New Roman" w:cs="Times New Roman" w:hint="eastAsia"/>
          <w:sz w:val="24"/>
          <w:szCs w:val="26"/>
          <w:u w:val="single"/>
        </w:rPr>
        <w:t xml:space="preserve"> </w:t>
      </w:r>
      <w:r w:rsidRPr="00B8516E">
        <w:rPr>
          <w:rFonts w:ascii="Times New Roman" w:eastAsia="華康魏碑體(P)" w:hAnsi="Times New Roman" w:cs="Times New Roman"/>
          <w:sz w:val="24"/>
          <w:szCs w:val="26"/>
          <w:u w:val="single"/>
        </w:rPr>
        <w:t>使徒</w:t>
      </w:r>
      <w:r w:rsidR="00B8516E">
        <w:rPr>
          <w:rFonts w:ascii="Times New Roman" w:eastAsia="華康魏碑體(P)" w:hAnsi="Times New Roman" w:cs="Times New Roman" w:hint="eastAsia"/>
          <w:sz w:val="24"/>
          <w:szCs w:val="26"/>
          <w:u w:val="single"/>
        </w:rPr>
        <w:t xml:space="preserve"> 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 </w:t>
      </w:r>
      <w:proofErr w:type="gramStart"/>
      <w:r w:rsidRPr="00B8516E">
        <w:rPr>
          <w:rFonts w:ascii="Times New Roman" w:eastAsia="華康魏碑體(P)" w:hAnsi="Times New Roman" w:cs="Times New Roman"/>
          <w:sz w:val="24"/>
          <w:szCs w:val="26"/>
        </w:rPr>
        <w:t>個人靈命成長</w:t>
      </w:r>
      <w:proofErr w:type="gramEnd"/>
      <w:r w:rsidRPr="00B8516E">
        <w:rPr>
          <w:rFonts w:ascii="Times New Roman" w:eastAsia="華康魏碑體(P)" w:hAnsi="Times New Roman" w:cs="Times New Roman"/>
          <w:sz w:val="24"/>
          <w:szCs w:val="26"/>
        </w:rPr>
        <w:t>完整的記述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. 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不是空談神學理論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乃是</w:t>
      </w:r>
      <w:proofErr w:type="gramStart"/>
      <w:r w:rsidRPr="00B8516E">
        <w:rPr>
          <w:rFonts w:ascii="Times New Roman" w:eastAsia="華康魏碑體(P)" w:hAnsi="Times New Roman" w:cs="Times New Roman"/>
          <w:sz w:val="24"/>
          <w:szCs w:val="26"/>
        </w:rPr>
        <w:t>一</w:t>
      </w:r>
      <w:proofErr w:type="gramEnd"/>
      <w:r w:rsidRPr="00B8516E">
        <w:rPr>
          <w:rFonts w:ascii="Times New Roman" w:eastAsia="華康魏碑體(P)" w:hAnsi="Times New Roman" w:cs="Times New Roman"/>
          <w:sz w:val="24"/>
          <w:szCs w:val="26"/>
        </w:rPr>
        <w:t>可為歷代基督徒遵行的屬靈經歷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.</w:t>
      </w:r>
    </w:p>
    <w:p w:rsidR="00B8516E" w:rsidRPr="00B8516E" w:rsidRDefault="00B8516E" w:rsidP="00B8516E">
      <w:pPr>
        <w:adjustRightInd w:val="0"/>
        <w:snapToGrid w:val="0"/>
        <w:rPr>
          <w:rFonts w:ascii="Times New Roman" w:eastAsia="華康魏碑體(P)" w:hAnsi="Times New Roman" w:cs="Times New Roman"/>
          <w:sz w:val="24"/>
          <w:szCs w:val="26"/>
        </w:rPr>
      </w:pPr>
    </w:p>
    <w:p w:rsidR="00F1488C" w:rsidRPr="00B8516E" w:rsidRDefault="00F1488C" w:rsidP="00F1488C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="Times New Roman" w:eastAsia="華康魏碑體(P)" w:hAnsi="Times New Roman" w:cs="Times New Roman"/>
          <w:sz w:val="28"/>
          <w:szCs w:val="26"/>
        </w:rPr>
      </w:pPr>
      <w:r w:rsidRPr="00B8516E">
        <w:rPr>
          <w:rFonts w:ascii="Times New Roman" w:eastAsia="華康魏碑體(P)" w:hAnsi="Times New Roman" w:cs="Times New Roman"/>
          <w:sz w:val="28"/>
          <w:szCs w:val="26"/>
        </w:rPr>
        <w:t xml:space="preserve"> </w:t>
      </w:r>
      <w:proofErr w:type="gramStart"/>
      <w:r w:rsidRPr="00B8516E">
        <w:rPr>
          <w:rFonts w:ascii="Times New Roman" w:eastAsia="華康魏碑體(P)" w:hAnsi="Times New Roman" w:cs="Times New Roman"/>
          <w:sz w:val="28"/>
          <w:szCs w:val="26"/>
          <w:u w:val="single"/>
        </w:rPr>
        <w:t>蒙召</w:t>
      </w:r>
      <w:proofErr w:type="gramEnd"/>
      <w:r w:rsidR="00B8516E" w:rsidRPr="00B8516E">
        <w:rPr>
          <w:rFonts w:ascii="Times New Roman" w:eastAsia="華康魏碑體(P)" w:hAnsi="Times New Roman" w:cs="Times New Roman" w:hint="eastAsia"/>
          <w:sz w:val="28"/>
          <w:szCs w:val="26"/>
        </w:rPr>
        <w:t xml:space="preserve"> </w:t>
      </w:r>
      <w:r w:rsidRPr="00B8516E">
        <w:rPr>
          <w:rFonts w:ascii="Times New Roman" w:eastAsia="華康魏碑體(P)" w:hAnsi="Times New Roman" w:cs="Times New Roman"/>
          <w:sz w:val="28"/>
          <w:szCs w:val="26"/>
        </w:rPr>
        <w:t>時期</w:t>
      </w:r>
      <w:r w:rsidRPr="00B8516E">
        <w:rPr>
          <w:rFonts w:ascii="Times New Roman" w:eastAsia="華康魏碑體(P)" w:hAnsi="Times New Roman" w:cs="Times New Roman"/>
          <w:sz w:val="28"/>
          <w:szCs w:val="26"/>
        </w:rPr>
        <w:t xml:space="preserve"> (to call)</w:t>
      </w:r>
    </w:p>
    <w:p w:rsidR="00F1488C" w:rsidRPr="00B8516E" w:rsidRDefault="00F1488C" w:rsidP="00F1488C">
      <w:pPr>
        <w:numPr>
          <w:ilvl w:val="0"/>
          <w:numId w:val="2"/>
        </w:numPr>
        <w:spacing w:after="200" w:line="276" w:lineRule="auto"/>
        <w:ind w:left="1080"/>
        <w:contextualSpacing/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>自母腹裡分別為聖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 (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加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1:15)</w:t>
      </w:r>
    </w:p>
    <w:p w:rsidR="00F1488C" w:rsidRPr="00B8516E" w:rsidRDefault="00F1488C" w:rsidP="00F1488C">
      <w:pPr>
        <w:numPr>
          <w:ilvl w:val="0"/>
          <w:numId w:val="2"/>
        </w:numPr>
        <w:spacing w:after="200" w:line="276" w:lineRule="auto"/>
        <w:ind w:left="1080"/>
        <w:contextualSpacing/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>希伯來人中的希伯來人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–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便雅憫支派</w:t>
      </w:r>
    </w:p>
    <w:p w:rsidR="00F1488C" w:rsidRPr="00B8516E" w:rsidRDefault="00F1488C" w:rsidP="00F1488C">
      <w:pPr>
        <w:numPr>
          <w:ilvl w:val="0"/>
          <w:numId w:val="2"/>
        </w:numPr>
        <w:spacing w:after="200" w:line="276" w:lineRule="auto"/>
        <w:ind w:left="1080"/>
        <w:contextualSpacing/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>“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我感謝神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就是我接續祖先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用清潔的良心所事奉的神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, …” (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提後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1:3)</w:t>
      </w:r>
    </w:p>
    <w:p w:rsidR="00F1488C" w:rsidRPr="00B8516E" w:rsidRDefault="00F1488C" w:rsidP="00F1488C">
      <w:pPr>
        <w:numPr>
          <w:ilvl w:val="0"/>
          <w:numId w:val="2"/>
        </w:numPr>
        <w:spacing w:after="200" w:line="276" w:lineRule="auto"/>
        <w:ind w:left="1080"/>
        <w:contextualSpacing/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>宗教的薰陶與熱心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 (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加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1:14) </w:t>
      </w:r>
    </w:p>
    <w:p w:rsidR="00F1488C" w:rsidRPr="00B8516E" w:rsidRDefault="00F1488C" w:rsidP="00F1488C">
      <w:pPr>
        <w:numPr>
          <w:ilvl w:val="0"/>
          <w:numId w:val="2"/>
        </w:numPr>
        <w:spacing w:after="200" w:line="276" w:lineRule="auto"/>
        <w:ind w:left="1080"/>
        <w:contextualSpacing/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>正統而進深的猶太教教育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:  13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歲即受教迦瑪列門下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.</w:t>
      </w:r>
    </w:p>
    <w:p w:rsidR="00F1488C" w:rsidRPr="00B8516E" w:rsidRDefault="00F1488C" w:rsidP="00F1488C">
      <w:pPr>
        <w:numPr>
          <w:ilvl w:val="0"/>
          <w:numId w:val="2"/>
        </w:numPr>
        <w:spacing w:after="200" w:line="276" w:lineRule="auto"/>
        <w:ind w:left="1080"/>
        <w:contextualSpacing/>
        <w:rPr>
          <w:rFonts w:ascii="Times New Roman" w:eastAsia="華康魏碑體(P)" w:hAnsi="Times New Roman" w:cs="Times New Roman" w:hint="eastAsia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>逼迫教會為律法大發熱心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 (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使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7:58,  26:9-11)</w:t>
      </w:r>
    </w:p>
    <w:p w:rsidR="00B8516E" w:rsidRPr="00B8516E" w:rsidRDefault="00B8516E" w:rsidP="00B8516E">
      <w:pPr>
        <w:spacing w:after="200" w:line="276" w:lineRule="auto"/>
        <w:ind w:left="1080"/>
        <w:contextualSpacing/>
        <w:rPr>
          <w:rFonts w:ascii="Times New Roman" w:eastAsia="華康魏碑體(P)" w:hAnsi="Times New Roman" w:cs="Times New Roman"/>
          <w:sz w:val="24"/>
          <w:szCs w:val="26"/>
        </w:rPr>
      </w:pPr>
    </w:p>
    <w:p w:rsidR="00F1488C" w:rsidRPr="00B8516E" w:rsidRDefault="00F1488C" w:rsidP="00F1488C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="Times New Roman" w:eastAsia="華康魏碑體(P)" w:hAnsi="Times New Roman" w:cs="Times New Roman"/>
          <w:sz w:val="28"/>
          <w:szCs w:val="26"/>
        </w:rPr>
      </w:pPr>
      <w:r w:rsidRPr="00B8516E">
        <w:rPr>
          <w:rFonts w:ascii="Times New Roman" w:eastAsia="華康魏碑體(P)" w:hAnsi="Times New Roman" w:cs="Times New Roman"/>
          <w:sz w:val="28"/>
          <w:szCs w:val="26"/>
          <w:u w:val="single"/>
        </w:rPr>
        <w:t>揀選</w:t>
      </w:r>
      <w:r w:rsidR="00B8516E" w:rsidRPr="00B8516E">
        <w:rPr>
          <w:rFonts w:ascii="Times New Roman" w:eastAsia="華康魏碑體(P)" w:hAnsi="Times New Roman" w:cs="Times New Roman" w:hint="eastAsia"/>
          <w:sz w:val="28"/>
          <w:szCs w:val="26"/>
        </w:rPr>
        <w:t xml:space="preserve"> </w:t>
      </w:r>
      <w:r w:rsidRPr="00B8516E">
        <w:rPr>
          <w:rFonts w:ascii="Times New Roman" w:eastAsia="華康魏碑體(P)" w:hAnsi="Times New Roman" w:cs="Times New Roman"/>
          <w:sz w:val="28"/>
          <w:szCs w:val="26"/>
        </w:rPr>
        <w:t>時期</w:t>
      </w:r>
      <w:r w:rsidRPr="00B8516E">
        <w:rPr>
          <w:rFonts w:ascii="Times New Roman" w:eastAsia="華康魏碑體(P)" w:hAnsi="Times New Roman" w:cs="Times New Roman"/>
          <w:sz w:val="28"/>
          <w:szCs w:val="26"/>
        </w:rPr>
        <w:t xml:space="preserve"> (chosen)</w:t>
      </w:r>
    </w:p>
    <w:p w:rsidR="00F1488C" w:rsidRPr="00B8516E" w:rsidRDefault="00F1488C" w:rsidP="00F1488C">
      <w:pPr>
        <w:numPr>
          <w:ilvl w:val="0"/>
          <w:numId w:val="3"/>
        </w:numPr>
        <w:spacing w:after="200" w:line="276" w:lineRule="auto"/>
        <w:ind w:left="1080"/>
        <w:contextualSpacing/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>基督向他顯現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在大馬色路上遇見主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 (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林前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15:8)</w:t>
      </w:r>
    </w:p>
    <w:p w:rsidR="00F1488C" w:rsidRPr="00B8516E" w:rsidRDefault="00F1488C" w:rsidP="00F1488C">
      <w:pPr>
        <w:numPr>
          <w:ilvl w:val="0"/>
          <w:numId w:val="3"/>
        </w:numPr>
        <w:spacing w:after="200" w:line="276" w:lineRule="auto"/>
        <w:ind w:left="1080"/>
        <w:contextualSpacing/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>真理的徹悟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: 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三層天經歷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 (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林後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12:1-4),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直接由耶穌基督啟示而來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 (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加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1:11,12)</w:t>
      </w:r>
    </w:p>
    <w:p w:rsidR="00F1488C" w:rsidRPr="00B8516E" w:rsidRDefault="00F1488C" w:rsidP="00F1488C">
      <w:pPr>
        <w:numPr>
          <w:ilvl w:val="0"/>
          <w:numId w:val="3"/>
        </w:numPr>
        <w:spacing w:after="200" w:line="276" w:lineRule="auto"/>
        <w:ind w:left="1080"/>
        <w:contextualSpacing/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>靈命的增長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: 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基督活在他心中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(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加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2:20), 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基督成形於心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(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加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4:19), </w:t>
      </w:r>
    </w:p>
    <w:p w:rsidR="00F1488C" w:rsidRPr="00B8516E" w:rsidRDefault="00F1488C" w:rsidP="00F1488C">
      <w:pPr>
        <w:spacing w:after="200" w:line="276" w:lineRule="auto"/>
        <w:ind w:left="1785"/>
        <w:contextualSpacing/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           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披戴基督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(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加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3:27), 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活著就是基督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(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腓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1:21)</w:t>
      </w:r>
    </w:p>
    <w:p w:rsidR="00F1488C" w:rsidRPr="00B8516E" w:rsidRDefault="00F1488C" w:rsidP="00F1488C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8"/>
          <w:szCs w:val="26"/>
          <w:u w:val="single"/>
        </w:rPr>
        <w:t>被差遣</w:t>
      </w:r>
      <w:r w:rsidR="00B8516E" w:rsidRPr="00B8516E">
        <w:rPr>
          <w:rFonts w:ascii="Times New Roman" w:eastAsia="華康魏碑體(P)" w:hAnsi="Times New Roman" w:cs="Times New Roman" w:hint="eastAsia"/>
          <w:sz w:val="28"/>
          <w:szCs w:val="26"/>
        </w:rPr>
        <w:t xml:space="preserve"> </w:t>
      </w:r>
      <w:r w:rsidRPr="00B8516E">
        <w:rPr>
          <w:rFonts w:ascii="Times New Roman" w:eastAsia="華康魏碑體(P)" w:hAnsi="Times New Roman" w:cs="Times New Roman"/>
          <w:sz w:val="28"/>
          <w:szCs w:val="26"/>
        </w:rPr>
        <w:t>時期</w:t>
      </w:r>
      <w:r w:rsidRPr="00B8516E">
        <w:rPr>
          <w:rFonts w:ascii="Times New Roman" w:eastAsia="華康魏碑體(P)" w:hAnsi="Times New Roman" w:cs="Times New Roman"/>
          <w:sz w:val="28"/>
          <w:szCs w:val="26"/>
        </w:rPr>
        <w:t xml:space="preserve"> (sent)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: </w:t>
      </w:r>
    </w:p>
    <w:p w:rsidR="00F1488C" w:rsidRPr="00B8516E" w:rsidRDefault="00F1488C" w:rsidP="00F1488C">
      <w:pPr>
        <w:numPr>
          <w:ilvl w:val="0"/>
          <w:numId w:val="4"/>
        </w:numPr>
        <w:spacing w:after="200" w:line="276" w:lineRule="auto"/>
        <w:ind w:left="1080"/>
        <w:contextualSpacing/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>保羅在</w:t>
      </w:r>
      <w:r w:rsidRPr="00B8516E">
        <w:rPr>
          <w:rFonts w:ascii="Times New Roman" w:eastAsia="華康魏碑體(P)" w:hAnsi="Times New Roman" w:cs="Times New Roman"/>
          <w:sz w:val="24"/>
          <w:szCs w:val="26"/>
          <w:u w:val="single"/>
        </w:rPr>
        <w:t>安提阿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教會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受聖靈差派往各地傳講福音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驚天動地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曠世奇功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.</w:t>
      </w:r>
    </w:p>
    <w:p w:rsidR="00F1488C" w:rsidRPr="00B8516E" w:rsidRDefault="00F1488C" w:rsidP="00F1488C">
      <w:pPr>
        <w:numPr>
          <w:ilvl w:val="0"/>
          <w:numId w:val="4"/>
        </w:numPr>
        <w:spacing w:after="200" w:line="276" w:lineRule="auto"/>
        <w:ind w:left="1080"/>
        <w:contextualSpacing/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>廣傳福音於外邦人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建立各地教會</w:t>
      </w:r>
    </w:p>
    <w:p w:rsidR="00F1488C" w:rsidRPr="00B8516E" w:rsidRDefault="00F1488C" w:rsidP="00F1488C">
      <w:pPr>
        <w:ind w:left="720"/>
        <w:rPr>
          <w:rFonts w:ascii="Times New Roman" w:eastAsia="華康魏碑體(P)" w:hAnsi="Times New Roman" w:cs="Times New Roman"/>
          <w:sz w:val="24"/>
          <w:szCs w:val="26"/>
        </w:rPr>
      </w:pPr>
      <w:proofErr w:type="gramStart"/>
      <w:r w:rsidRPr="00B8516E">
        <w:rPr>
          <w:rFonts w:ascii="Times New Roman" w:eastAsia="華康魏碑體(P)" w:hAnsi="Times New Roman" w:cs="Times New Roman"/>
          <w:sz w:val="24"/>
          <w:szCs w:val="26"/>
        </w:rPr>
        <w:t>c</w:t>
      </w:r>
      <w:proofErr w:type="gramEnd"/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.  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闡明新約真理奧祕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: 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著書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書信共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13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本</w:t>
      </w:r>
    </w:p>
    <w:p w:rsidR="00F1488C" w:rsidRPr="00B8516E" w:rsidRDefault="00F1488C" w:rsidP="00F1488C">
      <w:pPr>
        <w:ind w:left="720"/>
        <w:rPr>
          <w:rFonts w:ascii="Times New Roman" w:eastAsia="華康魏碑體(P)" w:hAnsi="Times New Roman" w:cs="Times New Roman"/>
          <w:sz w:val="24"/>
          <w:szCs w:val="26"/>
        </w:rPr>
      </w:pPr>
    </w:p>
    <w:p w:rsidR="00F1488C" w:rsidRPr="00B8516E" w:rsidRDefault="00F1488C" w:rsidP="00F1488C">
      <w:pPr>
        <w:spacing w:after="200"/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8"/>
          <w:szCs w:val="26"/>
        </w:rPr>
        <w:t>二</w:t>
      </w:r>
      <w:r w:rsidRPr="00B8516E">
        <w:rPr>
          <w:rFonts w:ascii="Times New Roman" w:eastAsia="華康魏碑體(P)" w:hAnsi="Times New Roman" w:cs="Times New Roman"/>
          <w:sz w:val="28"/>
          <w:szCs w:val="26"/>
        </w:rPr>
        <w:t xml:space="preserve">. </w:t>
      </w:r>
      <w:r w:rsidRPr="00B8516E">
        <w:rPr>
          <w:rFonts w:ascii="Times New Roman" w:eastAsia="華康魏碑體(P)" w:hAnsi="Times New Roman" w:cs="Times New Roman"/>
          <w:sz w:val="28"/>
          <w:szCs w:val="26"/>
        </w:rPr>
        <w:t>著書時間和地點</w:t>
      </w:r>
      <w:r w:rsidRPr="00B8516E">
        <w:rPr>
          <w:rFonts w:ascii="Times New Roman" w:eastAsia="華康魏碑體(P)" w:hAnsi="Times New Roman" w:cs="Times New Roman"/>
          <w:sz w:val="28"/>
          <w:szCs w:val="26"/>
        </w:rPr>
        <w:t xml:space="preserve">: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在保羅第</w:t>
      </w:r>
      <w:r w:rsidRPr="00B8516E">
        <w:rPr>
          <w:rFonts w:ascii="Times New Roman" w:eastAsia="華康魏碑體(P)" w:hAnsi="Times New Roman" w:cs="Times New Roman"/>
          <w:sz w:val="24"/>
          <w:szCs w:val="26"/>
          <w:u w:val="single"/>
        </w:rPr>
        <w:t>三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次佈道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停留在</w:t>
      </w:r>
      <w:r w:rsidRPr="00B8516E">
        <w:rPr>
          <w:rFonts w:ascii="Times New Roman" w:eastAsia="華康魏碑體(P)" w:hAnsi="Times New Roman" w:cs="Times New Roman"/>
          <w:sz w:val="24"/>
          <w:szCs w:val="26"/>
          <w:u w:val="single"/>
        </w:rPr>
        <w:t>哥林多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三個月時寫成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F25B7B" w:rsidRPr="00B8516E">
        <w:rPr>
          <w:rFonts w:ascii="Times New Roman" w:eastAsia="華康魏碑體(P)" w:hAnsi="Times New Roman" w:cs="Times New Roman"/>
          <w:sz w:val="24"/>
          <w:szCs w:val="26"/>
        </w:rPr>
        <w:t>約在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57</w:t>
      </w:r>
      <w:r w:rsidR="00F25B7B" w:rsidRPr="00B8516E">
        <w:rPr>
          <w:rFonts w:ascii="Times New Roman" w:eastAsia="華康魏碑體(P)" w:hAnsi="Times New Roman" w:cs="Times New Roman"/>
          <w:sz w:val="24"/>
          <w:szCs w:val="26"/>
        </w:rPr>
        <w:t>A.D.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左右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.</w:t>
      </w:r>
    </w:p>
    <w:tbl>
      <w:tblPr>
        <w:tblW w:w="924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1135"/>
        <w:gridCol w:w="1134"/>
        <w:gridCol w:w="1132"/>
        <w:gridCol w:w="1132"/>
        <w:gridCol w:w="1132"/>
        <w:gridCol w:w="1134"/>
        <w:gridCol w:w="1133"/>
      </w:tblGrid>
      <w:tr w:rsidR="00B8516E" w:rsidRPr="00B8516E" w:rsidTr="00B8516E">
        <w:trPr>
          <w:tblCellSpacing w:w="7" w:type="dxa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88C" w:rsidRPr="00B8516E" w:rsidRDefault="00F1488C" w:rsidP="00F1488C">
            <w:pPr>
              <w:jc w:val="center"/>
              <w:rPr>
                <w:rFonts w:ascii="Times New Roman" w:eastAsia="華康魏碑體(P)" w:hAnsi="Times New Roman" w:cs="Times New Roman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Cs w:val="26"/>
                <w:lang w:bidi="he-IL"/>
              </w:rPr>
              <w:t>48</w:t>
            </w:r>
            <w:r w:rsidRPr="00B8516E">
              <w:rPr>
                <w:rFonts w:ascii="Times New Roman" w:eastAsia="華康魏碑體(P)" w:hAnsi="Times New Roman" w:cs="Times New Roman"/>
                <w:szCs w:val="26"/>
                <w:lang w:bidi="he-IL"/>
              </w:rPr>
              <w:t>－</w:t>
            </w:r>
            <w:r w:rsidRPr="00B8516E">
              <w:rPr>
                <w:rFonts w:ascii="Times New Roman" w:eastAsia="華康魏碑體(P)" w:hAnsi="Times New Roman" w:cs="Times New Roman"/>
                <w:szCs w:val="26"/>
                <w:lang w:bidi="he-IL"/>
              </w:rPr>
              <w:t>49 A.D.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88C" w:rsidRPr="00B8516E" w:rsidRDefault="00F1488C" w:rsidP="00F1488C">
            <w:pPr>
              <w:jc w:val="center"/>
              <w:rPr>
                <w:rFonts w:ascii="Times New Roman" w:eastAsia="華康魏碑體(P)" w:hAnsi="Times New Roman" w:cs="Times New Roman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Cs w:val="26"/>
                <w:lang w:bidi="he-IL"/>
              </w:rPr>
              <w:t>49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88C" w:rsidRPr="00B8516E" w:rsidRDefault="00F1488C" w:rsidP="00F1488C">
            <w:pPr>
              <w:jc w:val="center"/>
              <w:rPr>
                <w:rFonts w:ascii="Times New Roman" w:eastAsia="華康魏碑體(P)" w:hAnsi="Times New Roman" w:cs="Times New Roman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Cs w:val="26"/>
                <w:lang w:bidi="he-IL"/>
              </w:rPr>
              <w:t>50</w:t>
            </w:r>
            <w:r w:rsidRPr="00B8516E">
              <w:rPr>
                <w:rFonts w:ascii="Times New Roman" w:eastAsia="華康魏碑體(P)" w:hAnsi="Times New Roman" w:cs="Times New Roman"/>
                <w:szCs w:val="26"/>
                <w:lang w:bidi="he-IL"/>
              </w:rPr>
              <w:t>－</w:t>
            </w:r>
            <w:r w:rsidRPr="00B8516E">
              <w:rPr>
                <w:rFonts w:ascii="Times New Roman" w:eastAsia="華康魏碑體(P)" w:hAnsi="Times New Roman" w:cs="Times New Roman"/>
                <w:szCs w:val="26"/>
                <w:lang w:bidi="he-IL"/>
              </w:rPr>
              <w:t>52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88C" w:rsidRPr="00B8516E" w:rsidRDefault="00F1488C" w:rsidP="00F1488C">
            <w:pPr>
              <w:jc w:val="center"/>
              <w:rPr>
                <w:rFonts w:ascii="Times New Roman" w:eastAsia="華康魏碑體(P)" w:hAnsi="Times New Roman" w:cs="Times New Roman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Cs w:val="26"/>
                <w:lang w:bidi="he-IL"/>
              </w:rPr>
              <w:t>53</w:t>
            </w:r>
            <w:r w:rsidRPr="00B8516E">
              <w:rPr>
                <w:rFonts w:ascii="Times New Roman" w:eastAsia="華康魏碑體(P)" w:hAnsi="Times New Roman" w:cs="Times New Roman"/>
                <w:szCs w:val="26"/>
                <w:lang w:bidi="he-IL"/>
              </w:rPr>
              <w:t>－</w:t>
            </w:r>
            <w:r w:rsidRPr="00B8516E">
              <w:rPr>
                <w:rFonts w:ascii="Times New Roman" w:eastAsia="華康魏碑體(P)" w:hAnsi="Times New Roman" w:cs="Times New Roman"/>
                <w:szCs w:val="26"/>
                <w:lang w:bidi="he-IL"/>
              </w:rPr>
              <w:t>57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88C" w:rsidRPr="00B8516E" w:rsidRDefault="00F1488C" w:rsidP="00F1488C">
            <w:pPr>
              <w:jc w:val="center"/>
              <w:rPr>
                <w:rFonts w:ascii="Times New Roman" w:eastAsia="華康魏碑體(P)" w:hAnsi="Times New Roman" w:cs="Times New Roman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Cs w:val="26"/>
                <w:lang w:bidi="he-IL"/>
              </w:rPr>
              <w:t>57</w:t>
            </w:r>
            <w:r w:rsidRPr="00B8516E">
              <w:rPr>
                <w:rFonts w:ascii="Times New Roman" w:eastAsia="華康魏碑體(P)" w:hAnsi="Times New Roman" w:cs="Times New Roman"/>
                <w:szCs w:val="26"/>
                <w:lang w:bidi="he-IL"/>
              </w:rPr>
              <w:t>－</w:t>
            </w:r>
            <w:r w:rsidRPr="00B8516E">
              <w:rPr>
                <w:rFonts w:ascii="Times New Roman" w:eastAsia="華康魏碑體(P)" w:hAnsi="Times New Roman" w:cs="Times New Roman"/>
                <w:szCs w:val="26"/>
                <w:lang w:bidi="he-IL"/>
              </w:rPr>
              <w:t>59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88C" w:rsidRPr="00B8516E" w:rsidRDefault="00F1488C" w:rsidP="00F1488C">
            <w:pPr>
              <w:jc w:val="center"/>
              <w:rPr>
                <w:rFonts w:ascii="Times New Roman" w:eastAsia="華康魏碑體(P)" w:hAnsi="Times New Roman" w:cs="Times New Roman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Cs w:val="26"/>
                <w:lang w:bidi="he-IL"/>
              </w:rPr>
              <w:t>60</w:t>
            </w:r>
            <w:r w:rsidRPr="00B8516E">
              <w:rPr>
                <w:rFonts w:ascii="Times New Roman" w:eastAsia="華康魏碑體(P)" w:hAnsi="Times New Roman" w:cs="Times New Roman"/>
                <w:szCs w:val="26"/>
                <w:lang w:bidi="he-IL"/>
              </w:rPr>
              <w:t>－</w:t>
            </w:r>
            <w:r w:rsidRPr="00B8516E">
              <w:rPr>
                <w:rFonts w:ascii="Times New Roman" w:eastAsia="華康魏碑體(P)" w:hAnsi="Times New Roman" w:cs="Times New Roman"/>
                <w:szCs w:val="26"/>
                <w:lang w:bidi="he-IL"/>
              </w:rPr>
              <w:t>62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88C" w:rsidRPr="00B8516E" w:rsidRDefault="00F1488C" w:rsidP="00F1488C">
            <w:pPr>
              <w:jc w:val="center"/>
              <w:rPr>
                <w:rFonts w:ascii="Times New Roman" w:eastAsia="華康魏碑體(P)" w:hAnsi="Times New Roman" w:cs="Times New Roman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Cs w:val="26"/>
                <w:lang w:bidi="he-IL"/>
              </w:rPr>
              <w:t>62</w:t>
            </w:r>
            <w:r w:rsidRPr="00B8516E">
              <w:rPr>
                <w:rFonts w:ascii="Times New Roman" w:eastAsia="華康魏碑體(P)" w:hAnsi="Times New Roman" w:cs="Times New Roman"/>
                <w:szCs w:val="26"/>
                <w:lang w:bidi="he-IL"/>
              </w:rPr>
              <w:t>－</w:t>
            </w:r>
            <w:r w:rsidRPr="00B8516E">
              <w:rPr>
                <w:rFonts w:ascii="Times New Roman" w:eastAsia="華康魏碑體(P)" w:hAnsi="Times New Roman" w:cs="Times New Roman"/>
                <w:szCs w:val="26"/>
                <w:lang w:bidi="he-IL"/>
              </w:rPr>
              <w:t>66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88C" w:rsidRPr="00B8516E" w:rsidRDefault="00F1488C" w:rsidP="00F1488C">
            <w:pPr>
              <w:jc w:val="center"/>
              <w:rPr>
                <w:rFonts w:ascii="Times New Roman" w:eastAsia="華康魏碑體(P)" w:hAnsi="Times New Roman" w:cs="Times New Roman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Cs w:val="26"/>
                <w:lang w:bidi="he-IL"/>
              </w:rPr>
              <w:t>67</w:t>
            </w:r>
            <w:r w:rsidRPr="00B8516E">
              <w:rPr>
                <w:rFonts w:ascii="Times New Roman" w:eastAsia="華康魏碑體(P)" w:hAnsi="Times New Roman" w:cs="Times New Roman"/>
                <w:szCs w:val="26"/>
                <w:lang w:bidi="he-IL"/>
              </w:rPr>
              <w:t>－</w:t>
            </w:r>
            <w:r w:rsidRPr="00B8516E">
              <w:rPr>
                <w:rFonts w:ascii="Times New Roman" w:eastAsia="華康魏碑體(P)" w:hAnsi="Times New Roman" w:cs="Times New Roman"/>
                <w:szCs w:val="26"/>
                <w:lang w:bidi="he-IL"/>
              </w:rPr>
              <w:t>68</w:t>
            </w:r>
          </w:p>
        </w:tc>
      </w:tr>
      <w:tr w:rsidR="00B8516E" w:rsidRPr="00B8516E" w:rsidTr="00B8516E">
        <w:trPr>
          <w:tblCellSpacing w:w="7" w:type="dxa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88C" w:rsidRPr="00B8516E" w:rsidRDefault="00F1488C" w:rsidP="00F1488C">
            <w:pPr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  <w:t>第一次</w:t>
            </w:r>
          </w:p>
          <w:p w:rsidR="00F1488C" w:rsidRPr="00B8516E" w:rsidRDefault="00F1488C" w:rsidP="00F1488C">
            <w:pPr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  <w:t>旅行佈道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5B7B" w:rsidRPr="00B8516E" w:rsidRDefault="00F1488C" w:rsidP="00F1488C">
            <w:pPr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  <w:t>耶路撒冷</w:t>
            </w:r>
          </w:p>
          <w:p w:rsidR="00F1488C" w:rsidRPr="00B8516E" w:rsidRDefault="00F1488C" w:rsidP="00F1488C">
            <w:pPr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  <w:t>大會前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88C" w:rsidRPr="00B8516E" w:rsidRDefault="00F1488C" w:rsidP="00F1488C">
            <w:pPr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  <w:t>第二次</w:t>
            </w:r>
          </w:p>
          <w:p w:rsidR="00F1488C" w:rsidRPr="00B8516E" w:rsidRDefault="00F1488C" w:rsidP="00F1488C">
            <w:pPr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  <w:t>旅行佈道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88C" w:rsidRPr="00B8516E" w:rsidRDefault="00F1488C" w:rsidP="00F1488C">
            <w:pPr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  <w:t>第三次</w:t>
            </w:r>
          </w:p>
          <w:p w:rsidR="00F1488C" w:rsidRPr="00B8516E" w:rsidRDefault="00F1488C" w:rsidP="00F1488C">
            <w:pPr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  <w:t>旅行佈道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88C" w:rsidRPr="00B8516E" w:rsidRDefault="00F1488C" w:rsidP="00F1488C">
            <w:pPr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  <w:t>被捉拿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88C" w:rsidRPr="00B8516E" w:rsidRDefault="00F1488C" w:rsidP="00F1488C">
            <w:pPr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  <w:t>在羅馬</w:t>
            </w:r>
          </w:p>
          <w:p w:rsidR="00F1488C" w:rsidRPr="00B8516E" w:rsidRDefault="00F1488C" w:rsidP="00F1488C">
            <w:pPr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  <w:t>獄中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88C" w:rsidRPr="00B8516E" w:rsidRDefault="00F1488C" w:rsidP="00F1488C">
            <w:pPr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  <w:t>被釋放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88C" w:rsidRPr="00B8516E" w:rsidRDefault="00F1488C" w:rsidP="00F1488C">
            <w:pPr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  <w:t>在羅馬</w:t>
            </w:r>
          </w:p>
          <w:p w:rsidR="00F1488C" w:rsidRPr="00B8516E" w:rsidRDefault="00F1488C" w:rsidP="00F1488C">
            <w:pPr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  <w:t>獄中</w:t>
            </w:r>
          </w:p>
        </w:tc>
      </w:tr>
      <w:tr w:rsidR="00B8516E" w:rsidRPr="00B8516E" w:rsidTr="00B8516E">
        <w:trPr>
          <w:tblCellSpacing w:w="7" w:type="dxa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88C" w:rsidRPr="00B8516E" w:rsidRDefault="00F1488C" w:rsidP="00F1488C">
            <w:pPr>
              <w:jc w:val="center"/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  <w:t>無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88C" w:rsidRPr="00B8516E" w:rsidRDefault="00F1488C" w:rsidP="00F1488C">
            <w:pPr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  <w:t>加拉太書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88C" w:rsidRPr="00B8516E" w:rsidRDefault="00F1488C" w:rsidP="00F1488C">
            <w:pPr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  <w:t>帖前後書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88C" w:rsidRPr="00B8516E" w:rsidRDefault="00F1488C" w:rsidP="00F1488C">
            <w:pPr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  <w:t>林前後書</w:t>
            </w:r>
          </w:p>
          <w:p w:rsidR="00F1488C" w:rsidRPr="00B8516E" w:rsidRDefault="00F1488C" w:rsidP="00F1488C">
            <w:pPr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  <w:t>羅馬書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88C" w:rsidRPr="00B8516E" w:rsidRDefault="00F1488C" w:rsidP="00F1488C">
            <w:pPr>
              <w:jc w:val="center"/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  <w:t>無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88C" w:rsidRPr="00B8516E" w:rsidRDefault="00F1488C" w:rsidP="00F1488C">
            <w:pPr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  <w:t>以弗所</w:t>
            </w:r>
          </w:p>
          <w:p w:rsidR="00F1488C" w:rsidRPr="00B8516E" w:rsidRDefault="00F1488C" w:rsidP="00F1488C">
            <w:pPr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  <w:t>腓立比</w:t>
            </w:r>
          </w:p>
          <w:p w:rsidR="00F1488C" w:rsidRPr="00B8516E" w:rsidRDefault="00F1488C" w:rsidP="00F1488C">
            <w:pPr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  <w:t>歌羅西</w:t>
            </w:r>
          </w:p>
          <w:p w:rsidR="00F1488C" w:rsidRPr="00B8516E" w:rsidRDefault="00F1488C" w:rsidP="00F1488C">
            <w:pPr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  <w:t>腓利門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88C" w:rsidRPr="00B8516E" w:rsidRDefault="00F1488C" w:rsidP="00F1488C">
            <w:pPr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  <w:t>提多書</w:t>
            </w:r>
          </w:p>
          <w:p w:rsidR="00F1488C" w:rsidRPr="00B8516E" w:rsidRDefault="00F1488C" w:rsidP="00F1488C">
            <w:pPr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  <w:t>提摩太前</w:t>
            </w:r>
          </w:p>
          <w:p w:rsidR="00F1488C" w:rsidRPr="00B8516E" w:rsidRDefault="00F1488C" w:rsidP="00F1488C">
            <w:pPr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488C" w:rsidRPr="00B8516E" w:rsidRDefault="00F1488C" w:rsidP="00F1488C">
            <w:pPr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</w:pPr>
            <w:r w:rsidRPr="00B8516E">
              <w:rPr>
                <w:rFonts w:ascii="Times New Roman" w:eastAsia="華康魏碑體(P)" w:hAnsi="Times New Roman" w:cs="Times New Roman"/>
                <w:sz w:val="24"/>
                <w:szCs w:val="26"/>
                <w:lang w:bidi="he-IL"/>
              </w:rPr>
              <w:t>提摩太後</w:t>
            </w:r>
          </w:p>
        </w:tc>
      </w:tr>
    </w:tbl>
    <w:p w:rsidR="00F1488C" w:rsidRPr="00B8516E" w:rsidRDefault="00F1488C" w:rsidP="00F1488C">
      <w:pPr>
        <w:spacing w:after="200" w:line="276" w:lineRule="auto"/>
        <w:contextualSpacing/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                                                                                              </w:t>
      </w:r>
      <w:r w:rsidR="00F25B7B"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(</w:t>
      </w:r>
      <w:r w:rsidRPr="00B8516E">
        <w:rPr>
          <w:rFonts w:ascii="Times New Roman" w:eastAsia="華康魏碑體(P)" w:hAnsi="Times New Roman" w:cs="Times New Roman"/>
          <w:sz w:val="24"/>
          <w:szCs w:val="26"/>
          <w:u w:val="single"/>
        </w:rPr>
        <w:t>監獄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書信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)         </w:t>
      </w:r>
      <w:r w:rsidR="00F25B7B"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(</w:t>
      </w:r>
      <w:proofErr w:type="gramStart"/>
      <w:r w:rsidRPr="00B8516E">
        <w:rPr>
          <w:rFonts w:ascii="Times New Roman" w:eastAsia="華康魏碑體(P)" w:hAnsi="Times New Roman" w:cs="Times New Roman"/>
          <w:sz w:val="24"/>
          <w:szCs w:val="26"/>
          <w:u w:val="single"/>
        </w:rPr>
        <w:t>教牧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書信</w:t>
      </w:r>
      <w:proofErr w:type="gramEnd"/>
      <w:r w:rsidRPr="00B8516E">
        <w:rPr>
          <w:rFonts w:ascii="Times New Roman" w:eastAsia="華康魏碑體(P)" w:hAnsi="Times New Roman" w:cs="Times New Roman"/>
          <w:sz w:val="24"/>
          <w:szCs w:val="26"/>
        </w:rPr>
        <w:t>)</w:t>
      </w:r>
    </w:p>
    <w:p w:rsidR="00F1488C" w:rsidRPr="00B8516E" w:rsidRDefault="00F1488C" w:rsidP="00F1488C">
      <w:pPr>
        <w:spacing w:after="200" w:line="276" w:lineRule="auto"/>
        <w:contextualSpacing/>
        <w:rPr>
          <w:rFonts w:ascii="Times New Roman" w:eastAsia="華康魏碑體(P)" w:hAnsi="Times New Roman" w:cs="Times New Roman"/>
          <w:sz w:val="24"/>
          <w:szCs w:val="26"/>
        </w:rPr>
      </w:pPr>
    </w:p>
    <w:p w:rsidR="00F1488C" w:rsidRPr="00B8516E" w:rsidRDefault="00F1488C" w:rsidP="00F1488C">
      <w:pPr>
        <w:spacing w:after="200" w:line="276" w:lineRule="auto"/>
        <w:contextualSpacing/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8"/>
          <w:szCs w:val="26"/>
        </w:rPr>
        <w:t>三</w:t>
      </w:r>
      <w:r w:rsidRPr="00B8516E">
        <w:rPr>
          <w:rFonts w:ascii="Times New Roman" w:eastAsia="華康魏碑體(P)" w:hAnsi="Times New Roman" w:cs="Times New Roman"/>
          <w:sz w:val="28"/>
          <w:szCs w:val="26"/>
        </w:rPr>
        <w:t xml:space="preserve">. </w:t>
      </w:r>
      <w:r w:rsidRPr="00B8516E">
        <w:rPr>
          <w:rFonts w:ascii="Times New Roman" w:eastAsia="華康魏碑體(P)" w:hAnsi="Times New Roman" w:cs="Times New Roman"/>
          <w:sz w:val="28"/>
          <w:szCs w:val="26"/>
        </w:rPr>
        <w:t>著書原因</w:t>
      </w:r>
      <w:r w:rsidRPr="00B8516E">
        <w:rPr>
          <w:rFonts w:ascii="Times New Roman" w:eastAsia="華康魏碑體(P)" w:hAnsi="Times New Roman" w:cs="Times New Roman"/>
          <w:sz w:val="28"/>
          <w:szCs w:val="26"/>
        </w:rPr>
        <w:t>: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羅馬為當時帝國首府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. 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保羅在東方佈道時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久有意往羅馬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(15:23), 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惟屢次被攔阻</w:t>
      </w:r>
      <w:r w:rsidR="00B8516E">
        <w:rPr>
          <w:rFonts w:ascii="Times New Roman" w:eastAsia="華康魏碑體(P)" w:hAnsi="Times New Roman" w:cs="Times New Roman" w:hint="eastAsia"/>
          <w:sz w:val="24"/>
          <w:szCs w:val="26"/>
        </w:rPr>
        <w:t xml:space="preserve">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(1:13), 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所以寫此書先</w:t>
      </w:r>
      <w:proofErr w:type="gramStart"/>
      <w:r w:rsidRPr="00B8516E">
        <w:rPr>
          <w:rFonts w:ascii="Times New Roman" w:eastAsia="華康魏碑體(P)" w:hAnsi="Times New Roman" w:cs="Times New Roman"/>
          <w:sz w:val="24"/>
          <w:szCs w:val="26"/>
        </w:rPr>
        <w:t>託</w:t>
      </w:r>
      <w:proofErr w:type="gramEnd"/>
      <w:r w:rsidRPr="00B8516E">
        <w:rPr>
          <w:rFonts w:ascii="Times New Roman" w:eastAsia="華康魏碑體(P)" w:hAnsi="Times New Roman" w:cs="Times New Roman"/>
          <w:sz w:val="24"/>
          <w:szCs w:val="26"/>
        </w:rPr>
        <w:t>人帶去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. 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先說明個人信仰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並為自己介紹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以為日後去羅馬佈道</w:t>
      </w:r>
      <w:proofErr w:type="gramStart"/>
      <w:r w:rsidRPr="00B8516E">
        <w:rPr>
          <w:rFonts w:ascii="Times New Roman" w:eastAsia="華康魏碑體(P)" w:hAnsi="Times New Roman" w:cs="Times New Roman"/>
          <w:sz w:val="24"/>
          <w:szCs w:val="26"/>
        </w:rPr>
        <w:t>舖</w:t>
      </w:r>
      <w:proofErr w:type="gramEnd"/>
      <w:r w:rsidRPr="00B8516E">
        <w:rPr>
          <w:rFonts w:ascii="Times New Roman" w:eastAsia="華康魏碑體(P)" w:hAnsi="Times New Roman" w:cs="Times New Roman"/>
          <w:sz w:val="24"/>
          <w:szCs w:val="26"/>
        </w:rPr>
        <w:t>路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.</w:t>
      </w:r>
    </w:p>
    <w:p w:rsidR="00B8516E" w:rsidRDefault="00B8516E" w:rsidP="00F1488C">
      <w:pPr>
        <w:spacing w:after="200" w:line="276" w:lineRule="auto"/>
        <w:contextualSpacing/>
        <w:rPr>
          <w:rFonts w:ascii="Times New Roman" w:eastAsia="華康魏碑體(P)" w:hAnsi="Times New Roman" w:cs="Times New Roman" w:hint="eastAsia"/>
          <w:sz w:val="24"/>
          <w:szCs w:val="26"/>
        </w:rPr>
      </w:pPr>
    </w:p>
    <w:p w:rsidR="00B8516E" w:rsidRPr="00B8516E" w:rsidRDefault="00B8516E" w:rsidP="00F1488C">
      <w:pPr>
        <w:spacing w:after="200" w:line="276" w:lineRule="auto"/>
        <w:contextualSpacing/>
        <w:rPr>
          <w:rFonts w:ascii="Times New Roman" w:eastAsia="華康魏碑體(P)" w:hAnsi="Times New Roman" w:cs="Times New Roman"/>
          <w:sz w:val="24"/>
          <w:szCs w:val="26"/>
        </w:rPr>
      </w:pPr>
    </w:p>
    <w:p w:rsidR="00F1488C" w:rsidRPr="00B8516E" w:rsidRDefault="00F1488C" w:rsidP="00F1488C">
      <w:pPr>
        <w:spacing w:after="200" w:line="276" w:lineRule="auto"/>
        <w:contextualSpacing/>
        <w:rPr>
          <w:rFonts w:ascii="Times New Roman" w:eastAsia="華康魏碑體(P)" w:hAnsi="Times New Roman" w:cs="Times New Roman"/>
          <w:sz w:val="28"/>
          <w:szCs w:val="26"/>
        </w:rPr>
      </w:pPr>
      <w:r w:rsidRPr="00B8516E">
        <w:rPr>
          <w:rFonts w:ascii="Times New Roman" w:eastAsia="華康魏碑體(P)" w:hAnsi="Times New Roman" w:cs="Times New Roman"/>
          <w:sz w:val="28"/>
          <w:szCs w:val="26"/>
        </w:rPr>
        <w:lastRenderedPageBreak/>
        <w:t>四</w:t>
      </w:r>
      <w:r w:rsidRPr="00B8516E">
        <w:rPr>
          <w:rFonts w:ascii="Times New Roman" w:eastAsia="華康魏碑體(P)" w:hAnsi="Times New Roman" w:cs="Times New Roman"/>
          <w:sz w:val="28"/>
          <w:szCs w:val="26"/>
        </w:rPr>
        <w:t xml:space="preserve">.  </w:t>
      </w:r>
      <w:r w:rsidRPr="00B8516E">
        <w:rPr>
          <w:rFonts w:ascii="Times New Roman" w:eastAsia="華康魏碑體(P)" w:hAnsi="Times New Roman" w:cs="Times New Roman"/>
          <w:sz w:val="28"/>
          <w:szCs w:val="26"/>
        </w:rPr>
        <w:t>羅馬書的架構</w:t>
      </w:r>
    </w:p>
    <w:p w:rsidR="00F1488C" w:rsidRPr="00B8516E" w:rsidRDefault="00F1488C" w:rsidP="00F1488C">
      <w:pPr>
        <w:spacing w:after="200" w:line="276" w:lineRule="auto"/>
        <w:contextualSpacing/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ab/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羅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1:1 -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羅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5:11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ab/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福音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罪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因信稱義</w:t>
      </w:r>
    </w:p>
    <w:p w:rsidR="00F1488C" w:rsidRPr="00B8516E" w:rsidRDefault="00F1488C" w:rsidP="00F1488C">
      <w:pPr>
        <w:spacing w:after="200" w:line="276" w:lineRule="auto"/>
        <w:contextualSpacing/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ab/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羅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5:12 -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羅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8:39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ab/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成聖的道路</w:t>
      </w:r>
    </w:p>
    <w:p w:rsidR="00F1488C" w:rsidRPr="00B8516E" w:rsidRDefault="00F1488C" w:rsidP="00F1488C">
      <w:pPr>
        <w:spacing w:after="200" w:line="276" w:lineRule="auto"/>
        <w:contextualSpacing/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ab/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羅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9:1 -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羅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11:36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ab/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猶太人與福音</w:t>
      </w:r>
    </w:p>
    <w:p w:rsidR="00F1488C" w:rsidRPr="00B8516E" w:rsidRDefault="00F1488C" w:rsidP="00F25B7B">
      <w:pPr>
        <w:spacing w:after="200" w:line="276" w:lineRule="auto"/>
        <w:contextualSpacing/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ab/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羅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12:1 -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羅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13:14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ab/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獻上當做活祭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ab/>
      </w:r>
    </w:p>
    <w:p w:rsidR="00F1488C" w:rsidRPr="00B8516E" w:rsidRDefault="00F1488C" w:rsidP="00F1488C">
      <w:pPr>
        <w:spacing w:after="200" w:line="276" w:lineRule="auto"/>
        <w:contextualSpacing/>
        <w:rPr>
          <w:rFonts w:ascii="Times New Roman" w:eastAsia="華康魏碑體(P)" w:hAnsi="Times New Roman" w:cs="Times New Roman"/>
          <w:sz w:val="24"/>
          <w:szCs w:val="26"/>
        </w:rPr>
      </w:pPr>
    </w:p>
    <w:p w:rsidR="00F1488C" w:rsidRPr="00B8516E" w:rsidRDefault="00F1488C" w:rsidP="00F1488C">
      <w:pPr>
        <w:spacing w:after="200" w:line="276" w:lineRule="auto"/>
        <w:contextualSpacing/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8"/>
          <w:szCs w:val="26"/>
        </w:rPr>
        <w:t>五</w:t>
      </w:r>
      <w:r w:rsidRPr="00B8516E">
        <w:rPr>
          <w:rFonts w:ascii="Times New Roman" w:eastAsia="華康魏碑體(P)" w:hAnsi="Times New Roman" w:cs="Times New Roman"/>
          <w:sz w:val="28"/>
          <w:szCs w:val="26"/>
        </w:rPr>
        <w:t xml:space="preserve">. </w:t>
      </w:r>
      <w:r w:rsidRPr="00B8516E">
        <w:rPr>
          <w:rFonts w:ascii="Times New Roman" w:eastAsia="華康魏碑體(P)" w:hAnsi="Times New Roman" w:cs="Times New Roman"/>
          <w:sz w:val="28"/>
          <w:szCs w:val="26"/>
        </w:rPr>
        <w:t>福音的本質</w:t>
      </w:r>
      <w:r w:rsidRPr="00B8516E">
        <w:rPr>
          <w:rFonts w:ascii="Times New Roman" w:eastAsia="華康魏碑體(P)" w:hAnsi="Times New Roman" w:cs="Times New Roman"/>
          <w:sz w:val="28"/>
          <w:szCs w:val="26"/>
        </w:rPr>
        <w:t>: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(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羅馬書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1:1 – 1:7)  --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福音就是好消息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(good news),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不是帶人進宗教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</w:p>
    <w:p w:rsidR="00F1488C" w:rsidRPr="00B8516E" w:rsidRDefault="00F1488C" w:rsidP="00F1488C">
      <w:pPr>
        <w:spacing w:after="200" w:line="276" w:lineRule="auto"/>
        <w:ind w:firstLine="720"/>
        <w:contextualSpacing/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>乃是帶人來認識</w:t>
      </w:r>
      <w:r w:rsidR="00B8516E">
        <w:rPr>
          <w:rFonts w:ascii="Times New Roman" w:eastAsia="華康魏碑體(P)" w:hAnsi="Times New Roman" w:cs="Times New Roman" w:hint="eastAsia"/>
          <w:sz w:val="24"/>
          <w:szCs w:val="26"/>
        </w:rPr>
        <w:t xml:space="preserve"> </w:t>
      </w:r>
      <w:r w:rsidRPr="00B8516E">
        <w:rPr>
          <w:rFonts w:ascii="Times New Roman" w:eastAsia="華康魏碑體(P)" w:hAnsi="Times New Roman" w:cs="Times New Roman"/>
          <w:sz w:val="24"/>
          <w:szCs w:val="26"/>
          <w:u w:val="single"/>
        </w:rPr>
        <w:t>耶穌基督</w:t>
      </w:r>
      <w:r w:rsidR="00B8516E">
        <w:rPr>
          <w:rFonts w:ascii="Times New Roman" w:eastAsia="華康魏碑體(P)" w:hAnsi="Times New Roman" w:cs="Times New Roman" w:hint="eastAsia"/>
          <w:sz w:val="24"/>
          <w:szCs w:val="26"/>
          <w:u w:val="single"/>
        </w:rPr>
        <w:t xml:space="preserve">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他乃是福音的本身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.</w:t>
      </w:r>
    </w:p>
    <w:p w:rsidR="00F1488C" w:rsidRPr="00B8516E" w:rsidRDefault="00F1488C" w:rsidP="00F1488C">
      <w:pPr>
        <w:spacing w:after="200" w:line="276" w:lineRule="auto"/>
        <w:ind w:firstLine="720"/>
        <w:contextualSpacing/>
        <w:rPr>
          <w:rFonts w:ascii="Times New Roman" w:eastAsia="華康魏碑體(P)" w:hAnsi="Times New Roman" w:cs="Times New Roman"/>
          <w:sz w:val="24"/>
          <w:szCs w:val="26"/>
        </w:rPr>
      </w:pPr>
    </w:p>
    <w:p w:rsidR="00F1488C" w:rsidRDefault="00F1488C" w:rsidP="00F1488C">
      <w:pPr>
        <w:numPr>
          <w:ilvl w:val="0"/>
          <w:numId w:val="5"/>
        </w:numPr>
        <w:spacing w:after="200" w:line="276" w:lineRule="auto"/>
        <w:ind w:left="735"/>
        <w:contextualSpacing/>
        <w:rPr>
          <w:rFonts w:ascii="Times New Roman" w:eastAsia="華康魏碑體(P)" w:hAnsi="Times New Roman" w:cs="Times New Roman" w:hint="eastAsia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>耶穌基督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: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耶穌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(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耶和華拯救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約書亞的希臘名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),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基督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(</w:t>
      </w:r>
      <w:r w:rsidRPr="00B8516E">
        <w:rPr>
          <w:rFonts w:ascii="Times New Roman" w:eastAsia="華康魏碑體(P)" w:hAnsi="Times New Roman" w:cs="Times New Roman"/>
          <w:sz w:val="24"/>
          <w:szCs w:val="26"/>
          <w:u w:val="single"/>
        </w:rPr>
        <w:t>彌賽亞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的希臘名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,</w:t>
      </w:r>
      <w:r w:rsidR="00B63934">
        <w:rPr>
          <w:rFonts w:ascii="Times New Roman" w:eastAsia="華康魏碑體(P)" w:hAnsi="Times New Roman" w:cs="Times New Roman" w:hint="eastAsia"/>
          <w:sz w:val="24"/>
          <w:szCs w:val="26"/>
        </w:rPr>
        <w:t xml:space="preserve"> </w:t>
      </w:r>
      <w:proofErr w:type="gramStart"/>
      <w:r w:rsidRPr="00B8516E">
        <w:rPr>
          <w:rFonts w:ascii="Times New Roman" w:eastAsia="華康魏碑體(P)" w:hAnsi="Times New Roman" w:cs="Times New Roman"/>
          <w:sz w:val="24"/>
          <w:szCs w:val="26"/>
        </w:rPr>
        <w:t>受膏者</w:t>
      </w:r>
      <w:proofErr w:type="gramEnd"/>
      <w:r w:rsidRPr="00B8516E">
        <w:rPr>
          <w:rFonts w:ascii="Times New Roman" w:eastAsia="華康魏碑體(P)" w:hAnsi="Times New Roman" w:cs="Times New Roman"/>
          <w:sz w:val="24"/>
          <w:szCs w:val="26"/>
        </w:rPr>
        <w:t>)</w:t>
      </w:r>
    </w:p>
    <w:p w:rsidR="00B63934" w:rsidRPr="00B8516E" w:rsidRDefault="00B63934" w:rsidP="00B63934">
      <w:pPr>
        <w:spacing w:after="200" w:line="276" w:lineRule="auto"/>
        <w:ind w:left="735"/>
        <w:contextualSpacing/>
        <w:rPr>
          <w:rFonts w:ascii="Times New Roman" w:eastAsia="華康魏碑體(P)" w:hAnsi="Times New Roman" w:cs="Times New Roman"/>
          <w:sz w:val="24"/>
          <w:szCs w:val="26"/>
        </w:rPr>
      </w:pPr>
    </w:p>
    <w:p w:rsidR="00F1488C" w:rsidRPr="00B8516E" w:rsidRDefault="00F1488C" w:rsidP="00F1488C">
      <w:pPr>
        <w:spacing w:after="200" w:line="276" w:lineRule="auto"/>
        <w:contextualSpacing/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     2. </w:t>
      </w:r>
      <w:r w:rsidR="00B8516E">
        <w:rPr>
          <w:rFonts w:ascii="Times New Roman" w:eastAsia="華康魏碑體(P)" w:hAnsi="Times New Roman" w:cs="Times New Roman" w:hint="eastAsia"/>
          <w:sz w:val="24"/>
          <w:szCs w:val="26"/>
        </w:rPr>
        <w:t xml:space="preserve"> 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保羅的身份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: </w:t>
      </w:r>
    </w:p>
    <w:p w:rsidR="00F1488C" w:rsidRPr="00B8516E" w:rsidRDefault="00F1488C" w:rsidP="00F1488C">
      <w:pPr>
        <w:spacing w:after="200" w:line="276" w:lineRule="auto"/>
        <w:ind w:left="735"/>
        <w:contextualSpacing/>
        <w:rPr>
          <w:rFonts w:ascii="Times New Roman" w:eastAsia="華康魏碑體(P)" w:hAnsi="Times New Roman" w:cs="Times New Roman"/>
          <w:sz w:val="24"/>
          <w:szCs w:val="26"/>
        </w:rPr>
      </w:pPr>
      <w:proofErr w:type="gramStart"/>
      <w:r w:rsidRPr="00B8516E">
        <w:rPr>
          <w:rFonts w:ascii="Times New Roman" w:eastAsia="華康魏碑體(P)" w:hAnsi="Times New Roman" w:cs="Times New Roman"/>
          <w:sz w:val="24"/>
          <w:szCs w:val="26"/>
        </w:rPr>
        <w:t>a</w:t>
      </w:r>
      <w:proofErr w:type="gramEnd"/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僕人保羅是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Bond Servant (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申命記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15:16,17)</w:t>
      </w:r>
    </w:p>
    <w:p w:rsidR="00F1488C" w:rsidRDefault="00F1488C" w:rsidP="00F1488C">
      <w:pPr>
        <w:spacing w:after="200" w:line="276" w:lineRule="auto"/>
        <w:ind w:left="735"/>
        <w:contextualSpacing/>
        <w:rPr>
          <w:rFonts w:ascii="Times New Roman" w:eastAsia="華康魏碑體(P)" w:hAnsi="Times New Roman" w:cs="Times New Roman" w:hint="eastAsia"/>
          <w:sz w:val="24"/>
          <w:szCs w:val="26"/>
        </w:rPr>
      </w:pPr>
      <w:proofErr w:type="gramStart"/>
      <w:r w:rsidRPr="00B8516E">
        <w:rPr>
          <w:rFonts w:ascii="Times New Roman" w:eastAsia="華康魏碑體(P)" w:hAnsi="Times New Roman" w:cs="Times New Roman"/>
          <w:sz w:val="24"/>
          <w:szCs w:val="26"/>
        </w:rPr>
        <w:t>b</w:t>
      </w:r>
      <w:proofErr w:type="gramEnd"/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奉召為使徒</w:t>
      </w:r>
    </w:p>
    <w:p w:rsidR="00B63934" w:rsidRPr="00B8516E" w:rsidRDefault="00B63934" w:rsidP="00F1488C">
      <w:pPr>
        <w:spacing w:after="200" w:line="276" w:lineRule="auto"/>
        <w:ind w:left="735"/>
        <w:contextualSpacing/>
        <w:rPr>
          <w:rFonts w:ascii="Times New Roman" w:eastAsia="華康魏碑體(P)" w:hAnsi="Times New Roman" w:cs="Times New Roman"/>
          <w:sz w:val="24"/>
          <w:szCs w:val="26"/>
        </w:rPr>
      </w:pPr>
    </w:p>
    <w:p w:rsidR="00F1488C" w:rsidRPr="00B8516E" w:rsidRDefault="00F1488C" w:rsidP="00F1488C">
      <w:pPr>
        <w:spacing w:after="200" w:line="276" w:lineRule="auto"/>
        <w:contextualSpacing/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     3. </w:t>
      </w:r>
      <w:r w:rsidR="00B8516E">
        <w:rPr>
          <w:rFonts w:ascii="Times New Roman" w:eastAsia="華康魏碑體(P)" w:hAnsi="Times New Roman" w:cs="Times New Roman" w:hint="eastAsia"/>
          <w:sz w:val="24"/>
          <w:szCs w:val="26"/>
        </w:rPr>
        <w:t xml:space="preserve">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這福音是</w:t>
      </w:r>
      <w:proofErr w:type="gramStart"/>
      <w:r w:rsidRPr="00B8516E">
        <w:rPr>
          <w:rFonts w:ascii="Times New Roman" w:eastAsia="華康魏碑體(P)" w:hAnsi="Times New Roman" w:cs="Times New Roman"/>
          <w:sz w:val="24"/>
          <w:szCs w:val="26"/>
        </w:rPr>
        <w:t>神藉眾</w:t>
      </w:r>
      <w:proofErr w:type="gramEnd"/>
      <w:r w:rsidRPr="00B8516E">
        <w:rPr>
          <w:rFonts w:ascii="Times New Roman" w:eastAsia="華康魏碑體(P)" w:hAnsi="Times New Roman" w:cs="Times New Roman"/>
          <w:sz w:val="24"/>
          <w:szCs w:val="26"/>
        </w:rPr>
        <w:t>先知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和聖經所應許的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(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證明的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)</w:t>
      </w:r>
    </w:p>
    <w:p w:rsidR="00F1488C" w:rsidRPr="00B8516E" w:rsidRDefault="00F1488C" w:rsidP="00F1488C">
      <w:pPr>
        <w:spacing w:after="200" w:line="276" w:lineRule="auto"/>
        <w:ind w:left="735"/>
        <w:contextualSpacing/>
        <w:rPr>
          <w:rFonts w:ascii="Times New Roman" w:eastAsia="華康魏碑體(P)" w:hAnsi="Times New Roman" w:cs="Times New Roman"/>
          <w:sz w:val="24"/>
          <w:szCs w:val="26"/>
        </w:rPr>
      </w:pPr>
      <w:proofErr w:type="gramStart"/>
      <w:r w:rsidRPr="00B8516E">
        <w:rPr>
          <w:rFonts w:ascii="Times New Roman" w:eastAsia="華康魏碑體(P)" w:hAnsi="Times New Roman" w:cs="Times New Roman"/>
          <w:sz w:val="24"/>
          <w:szCs w:val="26"/>
        </w:rPr>
        <w:t>a</w:t>
      </w:r>
      <w:proofErr w:type="gramEnd"/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按肉體說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是從</w:t>
      </w:r>
      <w:r w:rsidRPr="00B63934">
        <w:rPr>
          <w:rFonts w:ascii="Times New Roman" w:eastAsia="華康魏碑體(P)" w:hAnsi="Times New Roman" w:cs="Times New Roman"/>
          <w:sz w:val="24"/>
          <w:szCs w:val="26"/>
          <w:u w:val="single"/>
        </w:rPr>
        <w:t>大衛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後裔生的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--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王的後裔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應驗聖經中神的應許</w:t>
      </w:r>
    </w:p>
    <w:p w:rsidR="00F1488C" w:rsidRPr="00B8516E" w:rsidRDefault="00F1488C" w:rsidP="00F1488C">
      <w:pPr>
        <w:spacing w:after="200" w:line="276" w:lineRule="auto"/>
        <w:ind w:left="735"/>
        <w:contextualSpacing/>
        <w:rPr>
          <w:rFonts w:ascii="Times New Roman" w:eastAsia="華康魏碑體(P)" w:hAnsi="Times New Roman" w:cs="Times New Roman"/>
          <w:sz w:val="24"/>
          <w:szCs w:val="26"/>
        </w:rPr>
      </w:pPr>
      <w:proofErr w:type="gramStart"/>
      <w:r w:rsidRPr="00B8516E">
        <w:rPr>
          <w:rFonts w:ascii="Times New Roman" w:eastAsia="華康魏碑體(P)" w:hAnsi="Times New Roman" w:cs="Times New Roman"/>
          <w:sz w:val="24"/>
          <w:szCs w:val="26"/>
        </w:rPr>
        <w:t>b</w:t>
      </w:r>
      <w:proofErr w:type="gramEnd"/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按聖善的靈說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因從</w:t>
      </w:r>
      <w:r w:rsidRPr="00B63934">
        <w:rPr>
          <w:rFonts w:ascii="Times New Roman" w:eastAsia="華康魏碑體(P)" w:hAnsi="Times New Roman" w:cs="Times New Roman"/>
          <w:sz w:val="24"/>
          <w:szCs w:val="26"/>
          <w:u w:val="single"/>
        </w:rPr>
        <w:t>死裡復活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以大能顯明是神的兒子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.</w:t>
      </w:r>
    </w:p>
    <w:p w:rsidR="00F1488C" w:rsidRPr="00B8516E" w:rsidRDefault="00F1488C" w:rsidP="00F1488C">
      <w:pPr>
        <w:spacing w:after="200" w:line="276" w:lineRule="auto"/>
        <w:ind w:left="735" w:firstLine="705"/>
        <w:contextualSpacing/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>復活後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40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天在橄欖山升天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. 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如今藉著聖靈住在信徒的靈裡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.</w:t>
      </w:r>
    </w:p>
    <w:p w:rsidR="00F25B7B" w:rsidRPr="00B8516E" w:rsidRDefault="00F25B7B" w:rsidP="00F1488C">
      <w:pPr>
        <w:spacing w:after="200" w:line="276" w:lineRule="auto"/>
        <w:ind w:left="735" w:firstLine="705"/>
        <w:contextualSpacing/>
        <w:rPr>
          <w:rFonts w:ascii="Times New Roman" w:eastAsia="華康魏碑體(P)" w:hAnsi="Times New Roman" w:cs="Times New Roman"/>
          <w:sz w:val="24"/>
          <w:szCs w:val="26"/>
        </w:rPr>
      </w:pPr>
    </w:p>
    <w:p w:rsidR="00F1488C" w:rsidRPr="00B8516E" w:rsidRDefault="00F1488C" w:rsidP="00F1488C">
      <w:pPr>
        <w:rPr>
          <w:rFonts w:ascii="Times New Roman" w:eastAsia="華康魏碑體(P)" w:hAnsi="Times New Roman" w:cs="Times New Roman"/>
          <w:sz w:val="24"/>
          <w:szCs w:val="26"/>
        </w:rPr>
      </w:pPr>
      <w:r w:rsidRPr="00B63934">
        <w:rPr>
          <w:rFonts w:ascii="Times New Roman" w:eastAsia="華康魏碑體(P)" w:hAnsi="Times New Roman" w:cs="Times New Roman"/>
          <w:sz w:val="28"/>
          <w:szCs w:val="26"/>
        </w:rPr>
        <w:t>六</w:t>
      </w:r>
      <w:r w:rsidRPr="00B63934">
        <w:rPr>
          <w:rFonts w:ascii="Times New Roman" w:eastAsia="華康魏碑體(P)" w:hAnsi="Times New Roman" w:cs="Times New Roman"/>
          <w:sz w:val="28"/>
          <w:szCs w:val="26"/>
        </w:rPr>
        <w:t xml:space="preserve">. </w:t>
      </w:r>
      <w:r w:rsidRPr="00B63934">
        <w:rPr>
          <w:rFonts w:ascii="Times New Roman" w:eastAsia="華康魏碑體(P)" w:hAnsi="Times New Roman" w:cs="Times New Roman"/>
          <w:sz w:val="28"/>
          <w:szCs w:val="26"/>
        </w:rPr>
        <w:t>保羅也想傳福音給羅馬人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(1: 8-15)</w:t>
      </w:r>
    </w:p>
    <w:p w:rsidR="00F1488C" w:rsidRPr="00B8516E" w:rsidRDefault="00F1488C" w:rsidP="00F1488C">
      <w:pPr>
        <w:rPr>
          <w:rFonts w:ascii="Times New Roman" w:eastAsia="華康魏碑體(P)" w:hAnsi="Times New Roman" w:cs="Times New Roman"/>
          <w:sz w:val="24"/>
          <w:szCs w:val="26"/>
        </w:rPr>
      </w:pPr>
    </w:p>
    <w:p w:rsidR="00F1488C" w:rsidRDefault="00F1488C" w:rsidP="00F1488C">
      <w:pPr>
        <w:rPr>
          <w:rFonts w:ascii="Times New Roman" w:eastAsia="華康魏碑體(P)" w:hAnsi="Times New Roman" w:cs="Times New Roman" w:hint="eastAsia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    1.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因你們的信德傳遍了天下</w:t>
      </w:r>
    </w:p>
    <w:p w:rsidR="00B63934" w:rsidRPr="00B8516E" w:rsidRDefault="00B63934" w:rsidP="00F1488C">
      <w:pPr>
        <w:rPr>
          <w:rFonts w:ascii="Times New Roman" w:eastAsia="華康魏碑體(P)" w:hAnsi="Times New Roman" w:cs="Times New Roman"/>
          <w:sz w:val="24"/>
          <w:szCs w:val="26"/>
        </w:rPr>
      </w:pPr>
    </w:p>
    <w:p w:rsidR="00F1488C" w:rsidRPr="00B8516E" w:rsidRDefault="00F1488C" w:rsidP="00F1488C">
      <w:pPr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    2.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保羅想去羅馬教會的目的</w:t>
      </w:r>
    </w:p>
    <w:p w:rsidR="00F1488C" w:rsidRPr="00B8516E" w:rsidRDefault="00F1488C" w:rsidP="00F1488C">
      <w:pPr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ab/>
      </w:r>
      <w:proofErr w:type="gramStart"/>
      <w:r w:rsidRPr="00B8516E">
        <w:rPr>
          <w:rFonts w:ascii="Times New Roman" w:eastAsia="華康魏碑體(P)" w:hAnsi="Times New Roman" w:cs="Times New Roman"/>
          <w:sz w:val="24"/>
          <w:szCs w:val="26"/>
        </w:rPr>
        <w:t>a</w:t>
      </w:r>
      <w:proofErr w:type="gramEnd"/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分賜屬靈恩賜</w:t>
      </w:r>
    </w:p>
    <w:p w:rsidR="00F1488C" w:rsidRPr="00B8516E" w:rsidRDefault="00F1488C" w:rsidP="00F1488C">
      <w:pPr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ab/>
      </w:r>
      <w:proofErr w:type="gramStart"/>
      <w:r w:rsidRPr="00B8516E">
        <w:rPr>
          <w:rFonts w:ascii="Times New Roman" w:eastAsia="華康魏碑體(P)" w:hAnsi="Times New Roman" w:cs="Times New Roman"/>
          <w:sz w:val="24"/>
          <w:szCs w:val="26"/>
        </w:rPr>
        <w:t>b</w:t>
      </w:r>
      <w:proofErr w:type="gramEnd"/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彼此的信心同得安慰</w:t>
      </w:r>
    </w:p>
    <w:p w:rsidR="00F1488C" w:rsidRDefault="00F1488C" w:rsidP="00F1488C">
      <w:pPr>
        <w:rPr>
          <w:rFonts w:ascii="Times New Roman" w:eastAsia="華康魏碑體(P)" w:hAnsi="Times New Roman" w:cs="Times New Roman" w:hint="eastAsia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ab/>
      </w:r>
      <w:proofErr w:type="gramStart"/>
      <w:r w:rsidRPr="00B8516E">
        <w:rPr>
          <w:rFonts w:ascii="Times New Roman" w:eastAsia="華康魏碑體(P)" w:hAnsi="Times New Roman" w:cs="Times New Roman"/>
          <w:sz w:val="24"/>
          <w:szCs w:val="26"/>
        </w:rPr>
        <w:t>c</w:t>
      </w:r>
      <w:proofErr w:type="gramEnd"/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得些果子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(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福音的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聖靈的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)</w:t>
      </w:r>
    </w:p>
    <w:p w:rsidR="00B63934" w:rsidRPr="00B8516E" w:rsidRDefault="00B63934" w:rsidP="00F1488C">
      <w:pPr>
        <w:rPr>
          <w:rFonts w:ascii="Times New Roman" w:eastAsia="華康魏碑體(P)" w:hAnsi="Times New Roman" w:cs="Times New Roman"/>
          <w:sz w:val="24"/>
          <w:szCs w:val="26"/>
        </w:rPr>
      </w:pPr>
    </w:p>
    <w:p w:rsidR="00F1488C" w:rsidRPr="00B8516E" w:rsidRDefault="00F1488C" w:rsidP="00F25B7B">
      <w:pPr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    3.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保羅以傳福音為己任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對各種人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各類人都有傳福音的虧欠感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(1:14).</w:t>
      </w:r>
    </w:p>
    <w:p w:rsidR="00F25B7B" w:rsidRPr="00B8516E" w:rsidRDefault="00F25B7B" w:rsidP="00F25B7B">
      <w:pPr>
        <w:rPr>
          <w:rFonts w:ascii="Times New Roman" w:eastAsia="華康魏碑體(P)" w:hAnsi="Times New Roman" w:cs="Times New Roman"/>
          <w:sz w:val="24"/>
          <w:szCs w:val="26"/>
        </w:rPr>
      </w:pPr>
    </w:p>
    <w:p w:rsidR="00F1488C" w:rsidRPr="00B8516E" w:rsidRDefault="00F1488C" w:rsidP="00F1488C">
      <w:pPr>
        <w:ind w:left="1440"/>
        <w:rPr>
          <w:rFonts w:ascii="Times New Roman" w:eastAsia="華康魏碑體(P)" w:hAnsi="Times New Roman" w:cs="Times New Roman"/>
          <w:sz w:val="24"/>
          <w:szCs w:val="26"/>
        </w:rPr>
      </w:pPr>
    </w:p>
    <w:p w:rsidR="00F1488C" w:rsidRPr="00B8516E" w:rsidRDefault="00F1488C" w:rsidP="00F1488C">
      <w:pPr>
        <w:rPr>
          <w:rFonts w:ascii="Times New Roman" w:eastAsia="華康魏碑體(P)" w:hAnsi="Times New Roman" w:cs="Times New Roman"/>
          <w:sz w:val="24"/>
          <w:szCs w:val="26"/>
        </w:rPr>
      </w:pPr>
      <w:r w:rsidRPr="00B63934">
        <w:rPr>
          <w:rFonts w:ascii="Times New Roman" w:eastAsia="華康魏碑體(P)" w:hAnsi="Times New Roman" w:cs="Times New Roman"/>
          <w:sz w:val="28"/>
          <w:szCs w:val="26"/>
        </w:rPr>
        <w:t>七</w:t>
      </w:r>
      <w:r w:rsidRPr="00B63934">
        <w:rPr>
          <w:rFonts w:ascii="Times New Roman" w:eastAsia="華康魏碑體(P)" w:hAnsi="Times New Roman" w:cs="Times New Roman"/>
          <w:sz w:val="28"/>
          <w:szCs w:val="26"/>
        </w:rPr>
        <w:t xml:space="preserve">. </w:t>
      </w:r>
      <w:r w:rsidRPr="00B63934">
        <w:rPr>
          <w:rFonts w:ascii="Times New Roman" w:eastAsia="華康魏碑體(P)" w:hAnsi="Times New Roman" w:cs="Times New Roman"/>
          <w:sz w:val="28"/>
          <w:szCs w:val="26"/>
        </w:rPr>
        <w:t>福音本是神的大能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(1: 16,17)</w:t>
      </w:r>
    </w:p>
    <w:p w:rsidR="00F1488C" w:rsidRPr="00B8516E" w:rsidRDefault="00F1488C" w:rsidP="00F1488C">
      <w:pPr>
        <w:numPr>
          <w:ilvl w:val="0"/>
          <w:numId w:val="6"/>
        </w:numPr>
        <w:spacing w:after="200" w:line="276" w:lineRule="auto"/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>保羅不以</w:t>
      </w:r>
      <w:r w:rsidRPr="00B63934">
        <w:rPr>
          <w:rFonts w:ascii="Times New Roman" w:eastAsia="華康魏碑體(P)" w:hAnsi="Times New Roman" w:cs="Times New Roman"/>
          <w:sz w:val="24"/>
          <w:szCs w:val="26"/>
          <w:u w:val="single"/>
        </w:rPr>
        <w:t>福音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為恥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--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雖然當時基督徒是被逼迫中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但保羅深知福音本是神的大能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,</w:t>
      </w:r>
    </w:p>
    <w:p w:rsidR="00F1488C" w:rsidRDefault="00F1488C" w:rsidP="00F1488C">
      <w:pPr>
        <w:ind w:left="720"/>
        <w:rPr>
          <w:rFonts w:ascii="Times New Roman" w:eastAsia="華康魏碑體(P)" w:hAnsi="Times New Roman" w:cs="Times New Roman" w:hint="eastAsia"/>
          <w:sz w:val="24"/>
          <w:szCs w:val="26"/>
        </w:rPr>
      </w:pPr>
      <w:proofErr w:type="gramStart"/>
      <w:r w:rsidRPr="00B8516E">
        <w:rPr>
          <w:rFonts w:ascii="Times New Roman" w:eastAsia="華康魏碑體(P)" w:hAnsi="Times New Roman" w:cs="Times New Roman"/>
          <w:sz w:val="24"/>
          <w:szCs w:val="26"/>
        </w:rPr>
        <w:t>a</w:t>
      </w:r>
      <w:proofErr w:type="gramEnd"/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福音本是神的</w:t>
      </w:r>
      <w:r w:rsidRPr="00B63934">
        <w:rPr>
          <w:rFonts w:ascii="Times New Roman" w:eastAsia="華康魏碑體(P)" w:hAnsi="Times New Roman" w:cs="Times New Roman"/>
          <w:sz w:val="24"/>
          <w:szCs w:val="26"/>
          <w:u w:val="single"/>
        </w:rPr>
        <w:t>大能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--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ab/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ab/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要救一切相信的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,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先是猶太人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後是希利尼人</w:t>
      </w:r>
      <w:r w:rsidR="00B63934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</w:p>
    <w:p w:rsidR="00B63934" w:rsidRPr="00B8516E" w:rsidRDefault="00B63934" w:rsidP="00F1488C">
      <w:pPr>
        <w:ind w:left="720"/>
        <w:rPr>
          <w:rFonts w:ascii="Times New Roman" w:eastAsia="華康魏碑體(P)" w:hAnsi="Times New Roman" w:cs="Times New Roman"/>
          <w:sz w:val="24"/>
          <w:szCs w:val="26"/>
        </w:rPr>
      </w:pPr>
    </w:p>
    <w:p w:rsidR="00F1488C" w:rsidRPr="00B8516E" w:rsidRDefault="00F1488C" w:rsidP="00F1488C">
      <w:pPr>
        <w:ind w:left="720"/>
        <w:rPr>
          <w:rFonts w:ascii="Times New Roman" w:eastAsia="華康魏碑體(P)" w:hAnsi="Times New Roman" w:cs="Times New Roman"/>
          <w:sz w:val="24"/>
          <w:szCs w:val="26"/>
        </w:rPr>
      </w:pPr>
      <w:proofErr w:type="gramStart"/>
      <w:r w:rsidRPr="00B8516E">
        <w:rPr>
          <w:rFonts w:ascii="Times New Roman" w:eastAsia="華康魏碑體(P)" w:hAnsi="Times New Roman" w:cs="Times New Roman"/>
          <w:sz w:val="24"/>
          <w:szCs w:val="26"/>
        </w:rPr>
        <w:t>b</w:t>
      </w:r>
      <w:proofErr w:type="gramEnd"/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神的義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在福音上顯明出來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--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ab/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神的公義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(justice)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和神的愛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(agape love). </w:t>
      </w:r>
    </w:p>
    <w:p w:rsidR="00F1488C" w:rsidRDefault="00F1488C" w:rsidP="00F1488C">
      <w:pPr>
        <w:ind w:left="720"/>
        <w:rPr>
          <w:rFonts w:ascii="Times New Roman" w:eastAsia="華康魏碑體(P)" w:hAnsi="Times New Roman" w:cs="Times New Roman" w:hint="eastAsia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       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ab/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ab/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ab/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ab/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ab/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在主耶穌上十字架</w:t>
      </w:r>
      <w:proofErr w:type="gramStart"/>
      <w:r w:rsidRPr="00B8516E">
        <w:rPr>
          <w:rFonts w:ascii="Times New Roman" w:eastAsia="華康魏碑體(P)" w:hAnsi="Times New Roman" w:cs="Times New Roman"/>
          <w:sz w:val="24"/>
          <w:szCs w:val="26"/>
        </w:rPr>
        <w:t>代死上</w:t>
      </w:r>
      <w:proofErr w:type="gramEnd"/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得著完全的彰顯</w:t>
      </w:r>
    </w:p>
    <w:p w:rsidR="00B63934" w:rsidRPr="00B8516E" w:rsidRDefault="00B63934" w:rsidP="00F1488C">
      <w:pPr>
        <w:ind w:left="720"/>
        <w:rPr>
          <w:rFonts w:ascii="Times New Roman" w:eastAsia="華康魏碑體(P)" w:hAnsi="Times New Roman" w:cs="Times New Roman"/>
          <w:sz w:val="24"/>
          <w:szCs w:val="26"/>
        </w:rPr>
      </w:pPr>
    </w:p>
    <w:p w:rsidR="00B63934" w:rsidRDefault="00F1488C" w:rsidP="00B63934">
      <w:pPr>
        <w:ind w:left="720"/>
        <w:rPr>
          <w:rFonts w:ascii="Times New Roman" w:eastAsia="華康魏碑體(P)" w:hAnsi="Times New Roman" w:cs="Times New Roman" w:hint="eastAsia"/>
          <w:sz w:val="24"/>
          <w:szCs w:val="26"/>
        </w:rPr>
      </w:pPr>
      <w:proofErr w:type="gramStart"/>
      <w:r w:rsidRPr="00B8516E">
        <w:rPr>
          <w:rFonts w:ascii="Times New Roman" w:eastAsia="華康魏碑體(P)" w:hAnsi="Times New Roman" w:cs="Times New Roman"/>
          <w:sz w:val="24"/>
          <w:szCs w:val="26"/>
        </w:rPr>
        <w:t>c</w:t>
      </w:r>
      <w:proofErr w:type="gramEnd"/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這義是本於</w:t>
      </w:r>
      <w:r w:rsidRPr="00B63934">
        <w:rPr>
          <w:rFonts w:ascii="Times New Roman" w:eastAsia="華康魏碑體(P)" w:hAnsi="Times New Roman" w:cs="Times New Roman"/>
          <w:sz w:val="24"/>
          <w:szCs w:val="26"/>
          <w:u w:val="single"/>
        </w:rPr>
        <w:t>信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以致於</w:t>
      </w:r>
      <w:r w:rsidRPr="00B63934">
        <w:rPr>
          <w:rFonts w:ascii="Times New Roman" w:eastAsia="華康魏碑體(P)" w:hAnsi="Times New Roman" w:cs="Times New Roman"/>
          <w:sz w:val="24"/>
          <w:szCs w:val="26"/>
          <w:u w:val="single"/>
        </w:rPr>
        <w:t>信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--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ab/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主耶穌上十字架的救恩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需用信心來得著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</w:p>
    <w:p w:rsidR="00F1488C" w:rsidRPr="00B8516E" w:rsidRDefault="00F1488C" w:rsidP="00B63934">
      <w:pPr>
        <w:ind w:leftChars="327" w:left="719" w:firstLineChars="1500" w:firstLine="3600"/>
        <w:rPr>
          <w:rFonts w:ascii="Times New Roman" w:eastAsia="華康魏碑體(P)" w:hAnsi="Times New Roman" w:cs="Times New Roman"/>
          <w:sz w:val="24"/>
          <w:szCs w:val="26"/>
        </w:rPr>
      </w:pPr>
      <w:r w:rsidRPr="00B8516E">
        <w:rPr>
          <w:rFonts w:ascii="Times New Roman" w:eastAsia="華康魏碑體(P)" w:hAnsi="Times New Roman" w:cs="Times New Roman"/>
          <w:sz w:val="24"/>
          <w:szCs w:val="26"/>
        </w:rPr>
        <w:t>更藉著信心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走在信仰天路中更多地經歷</w:t>
      </w:r>
      <w:proofErr w:type="gramStart"/>
      <w:r w:rsidRPr="00B8516E">
        <w:rPr>
          <w:rFonts w:ascii="Times New Roman" w:eastAsia="華康魏碑體(P)" w:hAnsi="Times New Roman" w:cs="Times New Roman"/>
          <w:sz w:val="24"/>
          <w:szCs w:val="26"/>
        </w:rPr>
        <w:t>祂</w:t>
      </w:r>
      <w:proofErr w:type="gramEnd"/>
      <w:r w:rsidRPr="00B8516E">
        <w:rPr>
          <w:rFonts w:ascii="Times New Roman" w:eastAsia="華康魏碑體(P)" w:hAnsi="Times New Roman" w:cs="Times New Roman"/>
          <w:sz w:val="24"/>
          <w:szCs w:val="26"/>
        </w:rPr>
        <w:t>.</w:t>
      </w:r>
    </w:p>
    <w:p w:rsidR="00F1488C" w:rsidRPr="00B8516E" w:rsidRDefault="00F1488C" w:rsidP="00F1488C">
      <w:pPr>
        <w:ind w:left="720"/>
        <w:rPr>
          <w:rFonts w:ascii="Times New Roman" w:eastAsia="華康魏碑體(P)" w:hAnsi="Times New Roman" w:cs="Times New Roman"/>
          <w:sz w:val="24"/>
          <w:szCs w:val="26"/>
        </w:rPr>
      </w:pPr>
    </w:p>
    <w:p w:rsidR="000729F9" w:rsidRPr="00B63934" w:rsidRDefault="00F1488C" w:rsidP="00B63934">
      <w:pPr>
        <w:numPr>
          <w:ilvl w:val="0"/>
          <w:numId w:val="6"/>
        </w:numPr>
        <w:spacing w:after="200" w:line="276" w:lineRule="auto"/>
        <w:rPr>
          <w:rFonts w:ascii="Times New Roman" w:eastAsia="華康魏碑體(P)" w:hAnsi="Times New Roman" w:cs="Times New Roman"/>
          <w:sz w:val="24"/>
          <w:szCs w:val="26"/>
        </w:rPr>
      </w:pPr>
      <w:r w:rsidRPr="00B63934">
        <w:rPr>
          <w:rFonts w:ascii="Times New Roman" w:eastAsia="華康魏碑體(P)" w:hAnsi="Times New Roman" w:cs="Times New Roman"/>
          <w:sz w:val="24"/>
          <w:szCs w:val="26"/>
          <w:u w:val="single"/>
        </w:rPr>
        <w:t>義人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必因</w:t>
      </w:r>
      <w:r w:rsidRPr="00B63934">
        <w:rPr>
          <w:rFonts w:ascii="Times New Roman" w:eastAsia="華康魏碑體(P)" w:hAnsi="Times New Roman" w:cs="Times New Roman"/>
          <w:sz w:val="24"/>
          <w:szCs w:val="26"/>
          <w:u w:val="single"/>
        </w:rPr>
        <w:t>信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得生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proofErr w:type="gramStart"/>
      <w:r w:rsidRPr="00B8516E">
        <w:rPr>
          <w:rFonts w:ascii="Times New Roman" w:eastAsia="華康魏碑體(P)" w:hAnsi="Times New Roman" w:cs="Times New Roman"/>
          <w:sz w:val="24"/>
          <w:szCs w:val="26"/>
        </w:rPr>
        <w:t>–</w:t>
      </w:r>
      <w:proofErr w:type="gramEnd"/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永遠活著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(5:18, 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>加</w:t>
      </w:r>
      <w:r w:rsidRPr="00B8516E">
        <w:rPr>
          <w:rFonts w:ascii="Times New Roman" w:eastAsia="華康魏碑體(P)" w:hAnsi="Times New Roman" w:cs="Times New Roman"/>
          <w:sz w:val="24"/>
          <w:szCs w:val="26"/>
        </w:rPr>
        <w:t xml:space="preserve"> 2:20)</w:t>
      </w:r>
      <w:bookmarkStart w:id="0" w:name="_GoBack"/>
      <w:bookmarkEnd w:id="0"/>
    </w:p>
    <w:sectPr w:rsidR="000729F9" w:rsidRPr="00B63934" w:rsidSect="00B8516E">
      <w:pgSz w:w="11907" w:h="16839" w:code="9"/>
      <w:pgMar w:top="1134" w:right="1134" w:bottom="96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EBC" w:rsidRDefault="00125EBC" w:rsidP="00B8516E">
      <w:r>
        <w:separator/>
      </w:r>
    </w:p>
  </w:endnote>
  <w:endnote w:type="continuationSeparator" w:id="0">
    <w:p w:rsidR="00125EBC" w:rsidRDefault="00125EBC" w:rsidP="00B8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EBC" w:rsidRDefault="00125EBC" w:rsidP="00B8516E">
      <w:r>
        <w:separator/>
      </w:r>
    </w:p>
  </w:footnote>
  <w:footnote w:type="continuationSeparator" w:id="0">
    <w:p w:rsidR="00125EBC" w:rsidRDefault="00125EBC" w:rsidP="00B85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2AA2"/>
    <w:multiLevelType w:val="hybridMultilevel"/>
    <w:tmpl w:val="77B60BE4"/>
    <w:lvl w:ilvl="0" w:tplc="64FEF2E0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71C8620A">
      <w:start w:val="1"/>
      <w:numFmt w:val="decimal"/>
      <w:lvlText w:val="%2."/>
      <w:lvlJc w:val="left"/>
      <w:pPr>
        <w:ind w:left="2175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2DE30FC3"/>
    <w:multiLevelType w:val="hybridMultilevel"/>
    <w:tmpl w:val="D70EF052"/>
    <w:lvl w:ilvl="0" w:tplc="323C753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2592998C">
      <w:start w:val="1"/>
      <w:numFmt w:val="japaneseCounting"/>
      <w:lvlText w:val="%2."/>
      <w:lvlJc w:val="left"/>
      <w:pPr>
        <w:ind w:left="18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3D693755"/>
    <w:multiLevelType w:val="hybridMultilevel"/>
    <w:tmpl w:val="98A8061C"/>
    <w:lvl w:ilvl="0" w:tplc="0409000F">
      <w:start w:val="1"/>
      <w:numFmt w:val="decimal"/>
      <w:lvlText w:val="%1."/>
      <w:lvlJc w:val="left"/>
      <w:pPr>
        <w:ind w:left="109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46766175"/>
    <w:multiLevelType w:val="hybridMultilevel"/>
    <w:tmpl w:val="336AB9CA"/>
    <w:lvl w:ilvl="0" w:tplc="77CC523C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>
    <w:nsid w:val="4C965797"/>
    <w:multiLevelType w:val="hybridMultilevel"/>
    <w:tmpl w:val="B0B0D7D2"/>
    <w:lvl w:ilvl="0" w:tplc="504CD572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>
    <w:nsid w:val="6A1B6D6F"/>
    <w:multiLevelType w:val="hybridMultilevel"/>
    <w:tmpl w:val="075A5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8C"/>
    <w:rsid w:val="000729F9"/>
    <w:rsid w:val="00125EBC"/>
    <w:rsid w:val="00B63934"/>
    <w:rsid w:val="00B8516E"/>
    <w:rsid w:val="00F1488C"/>
    <w:rsid w:val="00F2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51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5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516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51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5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5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LeeSheng</dc:creator>
  <cp:lastModifiedBy>leeswu</cp:lastModifiedBy>
  <cp:revision>3</cp:revision>
  <cp:lastPrinted>2019-10-01T09:13:00Z</cp:lastPrinted>
  <dcterms:created xsi:type="dcterms:W3CDTF">2016-04-10T12:09:00Z</dcterms:created>
  <dcterms:modified xsi:type="dcterms:W3CDTF">2019-10-01T09:13:00Z</dcterms:modified>
</cp:coreProperties>
</file>